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hint="eastAsia" w:ascii="楷体_GB2312" w:hAnsi="仿宋" w:eastAsia="楷体_GB2312" w:cs="宋体"/>
          <w:kern w:val="0"/>
          <w:sz w:val="32"/>
          <w:szCs w:val="32"/>
          <w:lang w:val="zh-CN" w:eastAsia="zh-CN"/>
        </w:rPr>
      </w:pPr>
      <w:r>
        <w:rPr>
          <w:rFonts w:hint="eastAsia" w:ascii="楷体_GB2312" w:hAnsi="仿宋" w:eastAsia="楷体_GB2312" w:cs="宋体"/>
          <w:kern w:val="0"/>
          <w:sz w:val="32"/>
          <w:szCs w:val="32"/>
          <w:lang w:val="zh-CN"/>
        </w:rPr>
        <w:t>附件</w:t>
      </w:r>
      <w:r>
        <w:rPr>
          <w:rFonts w:hint="eastAsia" w:ascii="楷体_GB2312" w:hAnsi="仿宋" w:eastAsia="楷体_GB2312" w:cs="宋体"/>
          <w:kern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2021年度合肥市软科学研究项目指南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年度合肥市软科学研究</w:t>
      </w:r>
      <w:r>
        <w:rPr>
          <w:rFonts w:hint="default" w:ascii="仿宋_GB2312" w:eastAsia="仿宋_GB2312"/>
          <w:sz w:val="32"/>
          <w:szCs w:val="32"/>
        </w:rPr>
        <w:t>项目</w:t>
      </w:r>
      <w:r>
        <w:rPr>
          <w:rFonts w:hint="eastAsia" w:ascii="仿宋_GB2312" w:eastAsia="仿宋_GB2312"/>
          <w:sz w:val="32"/>
          <w:szCs w:val="32"/>
        </w:rPr>
        <w:t>以深入贯彻</w:t>
      </w:r>
      <w:r>
        <w:rPr>
          <w:rFonts w:hint="default" w:ascii="仿宋_GB2312" w:eastAsia="仿宋_GB2312"/>
          <w:sz w:val="32"/>
          <w:szCs w:val="32"/>
        </w:rPr>
        <w:t>落实</w:t>
      </w:r>
      <w:r>
        <w:rPr>
          <w:rFonts w:hint="eastAsia" w:ascii="仿宋_GB2312" w:eastAsia="仿宋_GB2312"/>
          <w:sz w:val="32"/>
          <w:szCs w:val="32"/>
        </w:rPr>
        <w:t>党的十九</w:t>
      </w:r>
      <w:r>
        <w:rPr>
          <w:rFonts w:hint="eastAsia" w:ascii="仿宋_GB2312" w:eastAsia="仿宋_GB2312"/>
          <w:sz w:val="32"/>
          <w:szCs w:val="32"/>
          <w:lang w:eastAsia="zh-CN"/>
        </w:rPr>
        <w:t>届五中全会</w:t>
      </w:r>
      <w:r>
        <w:rPr>
          <w:rFonts w:hint="eastAsia" w:ascii="仿宋_GB2312" w:eastAsia="仿宋_GB2312"/>
          <w:sz w:val="32"/>
          <w:szCs w:val="32"/>
        </w:rPr>
        <w:t>精神</w:t>
      </w:r>
      <w:r>
        <w:rPr>
          <w:rFonts w:hint="default" w:ascii="仿宋_GB2312" w:eastAsia="仿宋_GB2312"/>
          <w:sz w:val="32"/>
          <w:szCs w:val="32"/>
        </w:rPr>
        <w:t>为指引</w:t>
      </w:r>
      <w:r>
        <w:rPr>
          <w:rFonts w:hint="eastAsia" w:ascii="仿宋_GB2312" w:eastAsia="仿宋_GB2312"/>
          <w:sz w:val="32"/>
          <w:szCs w:val="32"/>
        </w:rPr>
        <w:t>，全面落实创新</w:t>
      </w:r>
      <w:r>
        <w:rPr>
          <w:rFonts w:hint="eastAsia" w:ascii="仿宋_GB2312" w:eastAsia="仿宋_GB2312"/>
          <w:sz w:val="32"/>
          <w:szCs w:val="32"/>
          <w:lang w:eastAsia="zh-CN"/>
        </w:rPr>
        <w:t>驱动</w:t>
      </w:r>
      <w:r>
        <w:rPr>
          <w:rFonts w:hint="default" w:ascii="仿宋_GB2312" w:eastAsia="仿宋_GB2312"/>
          <w:sz w:val="32"/>
          <w:szCs w:val="32"/>
          <w:lang w:eastAsia="zh-CN"/>
        </w:rPr>
        <w:t>发展</w:t>
      </w:r>
      <w:r>
        <w:rPr>
          <w:rFonts w:hint="eastAsia" w:ascii="仿宋_GB2312" w:eastAsia="仿宋_GB2312"/>
          <w:sz w:val="32"/>
          <w:szCs w:val="32"/>
        </w:rPr>
        <w:t>战略，围绕</w:t>
      </w:r>
      <w:r>
        <w:rPr>
          <w:rFonts w:hint="default" w:ascii="仿宋_GB2312" w:eastAsia="仿宋_GB2312"/>
          <w:sz w:val="32"/>
          <w:szCs w:val="32"/>
        </w:rPr>
        <w:t>党委政府</w:t>
      </w:r>
      <w:r>
        <w:rPr>
          <w:rFonts w:hint="eastAsia" w:ascii="仿宋_GB2312" w:eastAsia="仿宋_GB2312"/>
          <w:sz w:val="32"/>
          <w:szCs w:val="32"/>
        </w:rPr>
        <w:t>对合肥</w:t>
      </w:r>
      <w:r>
        <w:rPr>
          <w:rFonts w:hint="default" w:ascii="仿宋_GB2312" w:eastAsia="仿宋_GB2312"/>
          <w:sz w:val="32"/>
          <w:szCs w:val="32"/>
        </w:rPr>
        <w:t>科技创新</w:t>
      </w:r>
      <w:r>
        <w:rPr>
          <w:rFonts w:hint="eastAsia" w:ascii="仿宋_GB2312" w:eastAsia="仿宋_GB2312"/>
          <w:sz w:val="32"/>
          <w:szCs w:val="32"/>
        </w:rPr>
        <w:t>工作的新要求、</w:t>
      </w:r>
      <w:bookmarkStart w:id="0" w:name="_GoBack"/>
      <w:bookmarkEnd w:id="0"/>
      <w:r>
        <w:rPr>
          <w:rFonts w:hint="eastAsia" w:ascii="仿宋_GB2312" w:eastAsia="仿宋_GB2312"/>
          <w:sz w:val="32"/>
          <w:szCs w:val="32"/>
        </w:rPr>
        <w:t>新作为，突出高质量发展、科技创新引领、产业转型升级、科技成果转化、</w:t>
      </w:r>
      <w:r>
        <w:rPr>
          <w:rFonts w:hint="eastAsia" w:ascii="仿宋_GB2312" w:eastAsia="仿宋_GB2312"/>
          <w:sz w:val="32"/>
          <w:szCs w:val="32"/>
          <w:lang w:eastAsia="zh-CN"/>
        </w:rPr>
        <w:t>长三角一体化</w:t>
      </w:r>
      <w:r>
        <w:rPr>
          <w:rFonts w:hint="eastAsia" w:ascii="仿宋_GB2312" w:eastAsia="仿宋_GB2312"/>
          <w:sz w:val="32"/>
          <w:szCs w:val="32"/>
        </w:rPr>
        <w:t>等</w:t>
      </w:r>
      <w:r>
        <w:rPr>
          <w:rFonts w:hint="default" w:ascii="仿宋_GB2312" w:eastAsia="仿宋_GB2312"/>
          <w:sz w:val="32"/>
          <w:szCs w:val="32"/>
        </w:rPr>
        <w:t>开展深入研究</w:t>
      </w:r>
      <w:r>
        <w:rPr>
          <w:rFonts w:hint="eastAsia" w:ascii="仿宋_GB2312" w:eastAsia="仿宋_GB2312"/>
          <w:sz w:val="32"/>
          <w:szCs w:val="32"/>
        </w:rPr>
        <w:t>。经广泛征集和筛选，遴选</w:t>
      </w:r>
      <w:r>
        <w:rPr>
          <w:rFonts w:hint="eastAsia" w:ascii="仿宋_GB2312" w:eastAsia="仿宋_GB2312"/>
          <w:sz w:val="32"/>
          <w:szCs w:val="32"/>
          <w:lang w:val="en-US" w:eastAsia="zh-CN"/>
        </w:rPr>
        <w:t>30</w:t>
      </w:r>
      <w:r>
        <w:rPr>
          <w:rFonts w:hint="eastAsia" w:ascii="仿宋_GB2312" w:eastAsia="仿宋_GB2312"/>
          <w:sz w:val="32"/>
          <w:szCs w:val="32"/>
        </w:rPr>
        <w:t>个问题进行研究</w:t>
      </w:r>
      <w:r>
        <w:rPr>
          <w:rFonts w:hint="default" w:ascii="仿宋_GB2312" w:eastAsia="仿宋_GB2312"/>
          <w:sz w:val="32"/>
          <w:szCs w:val="32"/>
        </w:rPr>
        <w:t>，择优选择16个项目进行立项</w:t>
      </w:r>
      <w:r>
        <w:rPr>
          <w:rFonts w:hint="eastAsia" w:ascii="仿宋_GB2312" w:eastAsia="仿宋_GB2312"/>
          <w:sz w:val="32"/>
          <w:szCs w:val="32"/>
        </w:rPr>
        <w:t>，现予以发布，向社会征集</w:t>
      </w:r>
      <w:r>
        <w:rPr>
          <w:rFonts w:hint="default" w:ascii="仿宋_GB2312" w:eastAsia="仿宋_GB2312"/>
          <w:sz w:val="32"/>
          <w:szCs w:val="32"/>
        </w:rPr>
        <w:t>项目</w:t>
      </w:r>
      <w:r>
        <w:rPr>
          <w:rFonts w:hint="eastAsia" w:ascii="仿宋_GB2312" w:eastAsia="仿宋_GB2312"/>
          <w:sz w:val="32"/>
          <w:szCs w:val="32"/>
        </w:rPr>
        <w:t>承担单位和承担者。</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sz w:val="32"/>
          <w:szCs w:val="32"/>
        </w:rPr>
      </w:pPr>
      <w:r>
        <w:rPr>
          <w:rFonts w:hint="eastAsia" w:ascii="楷体_GB2312" w:hAnsi="楷体_GB2312" w:eastAsia="楷体_GB2312" w:cs="楷体_GB2312"/>
          <w:b/>
          <w:bCs w:val="0"/>
          <w:sz w:val="32"/>
          <w:szCs w:val="32"/>
        </w:rPr>
        <w:t>1.合肥建设世界</w:t>
      </w:r>
      <w:r>
        <w:rPr>
          <w:rFonts w:hint="default" w:ascii="楷体_GB2312" w:hAnsi="楷体_GB2312" w:eastAsia="楷体_GB2312" w:cs="楷体_GB2312"/>
          <w:b/>
          <w:bCs w:val="0"/>
          <w:sz w:val="32"/>
          <w:szCs w:val="32"/>
        </w:rPr>
        <w:t>科技</w:t>
      </w:r>
      <w:r>
        <w:rPr>
          <w:rFonts w:hint="eastAsia" w:ascii="楷体_GB2312" w:hAnsi="楷体_GB2312" w:eastAsia="楷体_GB2312" w:cs="楷体_GB2312"/>
          <w:b/>
          <w:bCs w:val="0"/>
          <w:sz w:val="32"/>
          <w:szCs w:val="32"/>
        </w:rPr>
        <w:t>创新策源地实现路径与政策研究。</w:t>
      </w:r>
      <w:r>
        <w:rPr>
          <w:rFonts w:hint="eastAsia" w:ascii="仿宋_GB2312" w:eastAsia="仿宋_GB2312"/>
          <w:sz w:val="32"/>
          <w:szCs w:val="32"/>
        </w:rPr>
        <w:t>合肥综合性国家科学中心建设取得一系列重大成果，有条件深入实施创新驱动发展战略，积极建设世界</w:t>
      </w:r>
      <w:r>
        <w:rPr>
          <w:rFonts w:hint="default" w:ascii="仿宋_GB2312" w:eastAsia="仿宋_GB2312"/>
          <w:sz w:val="32"/>
          <w:szCs w:val="32"/>
        </w:rPr>
        <w:t>科技</w:t>
      </w:r>
      <w:r>
        <w:rPr>
          <w:rFonts w:hint="eastAsia" w:ascii="仿宋_GB2312" w:eastAsia="仿宋_GB2312"/>
          <w:sz w:val="32"/>
          <w:szCs w:val="32"/>
        </w:rPr>
        <w:t>创新策源地，</w:t>
      </w:r>
      <w:r>
        <w:rPr>
          <w:rFonts w:hint="eastAsia" w:ascii="仿宋_GB2312" w:eastAsia="仿宋_GB2312"/>
          <w:sz w:val="32"/>
          <w:szCs w:val="32"/>
          <w:lang w:eastAsia="zh-CN"/>
        </w:rPr>
        <w:t>促进</w:t>
      </w:r>
      <w:r>
        <w:rPr>
          <w:rFonts w:hint="eastAsia" w:ascii="仿宋_GB2312" w:eastAsia="仿宋_GB2312"/>
          <w:sz w:val="32"/>
          <w:szCs w:val="32"/>
        </w:rPr>
        <w:t>经济高质量发展。合肥建设世界</w:t>
      </w:r>
      <w:r>
        <w:rPr>
          <w:rFonts w:hint="default" w:ascii="仿宋_GB2312" w:eastAsia="仿宋_GB2312"/>
          <w:sz w:val="32"/>
          <w:szCs w:val="32"/>
        </w:rPr>
        <w:t>科技</w:t>
      </w:r>
      <w:r>
        <w:rPr>
          <w:rFonts w:hint="eastAsia" w:ascii="仿宋_GB2312" w:eastAsia="仿宋_GB2312"/>
          <w:sz w:val="32"/>
          <w:szCs w:val="32"/>
        </w:rPr>
        <w:t>创新策源地，亟需精准施策和理论创新研究，从国家层面审视合肥的战略定位、创新优势与承载使命，考量政府、企业、高校等创新主体之间的关系，厘清合肥建设世界创新策源地的空间布局、核心载体、功能定位、发展方向和建设重点</w:t>
      </w:r>
      <w:r>
        <w:rPr>
          <w:rFonts w:hint="default" w:ascii="仿宋_GB2312" w:eastAsia="仿宋_GB2312"/>
          <w:sz w:val="32"/>
          <w:szCs w:val="32"/>
        </w:rPr>
        <w:t>等</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rPr>
        <w:t>2.“十四五”时期合肥全面塑造创新驱动发展新优势研究。</w:t>
      </w:r>
      <w:r>
        <w:rPr>
          <w:rFonts w:hint="eastAsia" w:ascii="仿宋_GB2312" w:eastAsia="仿宋_GB2312"/>
          <w:sz w:val="32"/>
          <w:szCs w:val="32"/>
        </w:rPr>
        <w:t>落实省</w:t>
      </w:r>
      <w:r>
        <w:rPr>
          <w:rFonts w:hint="default" w:ascii="仿宋_GB2312" w:eastAsia="仿宋_GB2312"/>
          <w:sz w:val="32"/>
          <w:szCs w:val="32"/>
        </w:rPr>
        <w:t>科技创新</w:t>
      </w:r>
      <w:r>
        <w:rPr>
          <w:rFonts w:hint="eastAsia" w:ascii="仿宋_GB2312" w:eastAsia="仿宋_GB2312"/>
          <w:sz w:val="32"/>
          <w:szCs w:val="32"/>
        </w:rPr>
        <w:t>攻坚力量体系建设任务，全力打造具有国际影响力的创新高地，加快迈向全球科创新枢纽，全面塑造创新驱动发展新优势，通过准确把握“十四五”时期合肥全面塑造创新驱动发展新优势的基础条件和影响因素，提出合肥全面塑造创新驱动发展新优势的对策建议</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color w:val="auto"/>
          <w:sz w:val="32"/>
          <w:szCs w:val="32"/>
        </w:rPr>
      </w:pPr>
      <w:r>
        <w:rPr>
          <w:rFonts w:hint="eastAsia" w:ascii="楷体_GB2312" w:hAnsi="楷体_GB2312" w:eastAsia="楷体_GB2312" w:cs="楷体_GB2312"/>
          <w:b/>
          <w:bCs w:val="0"/>
          <w:sz w:val="32"/>
          <w:szCs w:val="32"/>
        </w:rPr>
        <w:t>3.合肥市科技型企业创新开放度绩效评价及优化研究。</w:t>
      </w:r>
      <w:r>
        <w:rPr>
          <w:rFonts w:hint="eastAsia" w:ascii="仿宋_GB2312" w:eastAsia="仿宋_GB2312"/>
          <w:color w:val="auto"/>
          <w:sz w:val="32"/>
          <w:szCs w:val="32"/>
        </w:rPr>
        <w:t>通过研究合肥市科技型企业开放式创新发展现状、分析创新开放的内涵和形式、探寻创新开放度的合理评价方式、存在的问题及潜在的优化路径，为我市科技型企业创新开放度的合理设定提供指南，并为政府创新政策制定提供有效依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4.防范化解合肥市科技领域重大风险对策研究。</w:t>
      </w:r>
      <w:r>
        <w:rPr>
          <w:rFonts w:hint="eastAsia" w:ascii="仿宋_GB2312" w:eastAsia="仿宋_GB2312"/>
          <w:sz w:val="32"/>
          <w:szCs w:val="32"/>
        </w:rPr>
        <w:t>研究合肥市科技领域存在的重大风险隐患，围绕加强体系建设和能力建设、建立自主创新的制度机制优势、加强重大创新领域战略研判和前瞻部署、实行重点攻关项目“揭榜挂帅”、强化事关国家安全和经济社会发展全局的重大科技任务的统筹组织</w:t>
      </w:r>
      <w:r>
        <w:rPr>
          <w:rFonts w:hint="default" w:ascii="仿宋_GB2312" w:eastAsia="仿宋_GB2312"/>
          <w:sz w:val="32"/>
          <w:szCs w:val="32"/>
        </w:rPr>
        <w:t>、</w:t>
      </w:r>
      <w:r>
        <w:rPr>
          <w:rFonts w:hint="eastAsia" w:ascii="仿宋_GB2312" w:eastAsia="仿宋_GB2312"/>
          <w:sz w:val="32"/>
          <w:szCs w:val="32"/>
        </w:rPr>
        <w:t>加快科技安全预警监测体系建设等方面，提出有效防范和化解科技领域重大风险的举措，不断提升合肥市科技领域重大风险防控能力。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5.大科学装置集群带动合肥新兴产业发展研究。</w:t>
      </w:r>
      <w:r>
        <w:rPr>
          <w:rFonts w:hint="eastAsia" w:ascii="仿宋_GB2312" w:eastAsia="仿宋_GB2312"/>
          <w:sz w:val="32"/>
          <w:szCs w:val="32"/>
        </w:rPr>
        <w:t>从国外相关经验来看，大科学装置集群不仅对科学技术产生深远的影响，对当地的产业变革和产业创新也会有积极的带动作用</w:t>
      </w:r>
      <w:r>
        <w:rPr>
          <w:rFonts w:hint="eastAsia" w:ascii="仿宋_GB2312" w:eastAsia="仿宋_GB2312"/>
          <w:sz w:val="32"/>
          <w:szCs w:val="32"/>
          <w:lang w:eastAsia="zh-CN"/>
        </w:rPr>
        <w:t>。通过</w:t>
      </w:r>
      <w:r>
        <w:rPr>
          <w:rFonts w:hint="eastAsia" w:ascii="仿宋_GB2312" w:eastAsia="仿宋_GB2312"/>
          <w:sz w:val="32"/>
          <w:szCs w:val="32"/>
        </w:rPr>
        <w:t>深入研究合肥大科学装置集群对合肥新兴产业的带动机理、领域以及应采取的对策</w:t>
      </w:r>
      <w:r>
        <w:rPr>
          <w:rFonts w:hint="eastAsia" w:ascii="仿宋_GB2312" w:eastAsia="仿宋_GB2312"/>
          <w:sz w:val="32"/>
          <w:szCs w:val="32"/>
          <w:lang w:eastAsia="zh-CN"/>
        </w:rPr>
        <w:t>，充分发挥大科学装置集群建设对我市产业发展的促进作用。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6.依托大科学装置集群驱动产业创新的支持机制研究。</w:t>
      </w:r>
      <w:r>
        <w:rPr>
          <w:rFonts w:hint="eastAsia" w:ascii="仿宋_GB2312" w:eastAsia="仿宋_GB2312"/>
          <w:sz w:val="32"/>
          <w:szCs w:val="32"/>
          <w:lang w:eastAsia="zh-CN"/>
        </w:rPr>
        <w:t>研究</w:t>
      </w:r>
      <w:r>
        <w:rPr>
          <w:rFonts w:hint="eastAsia" w:ascii="仿宋_GB2312" w:eastAsia="仿宋_GB2312"/>
          <w:sz w:val="32"/>
          <w:szCs w:val="32"/>
        </w:rPr>
        <w:t>如何赋予大科学装置集群兼具前沿基础研究与市场应用导向双重功能</w:t>
      </w:r>
      <w:r>
        <w:rPr>
          <w:rFonts w:hint="eastAsia" w:ascii="仿宋_GB2312" w:eastAsia="仿宋_GB2312"/>
          <w:sz w:val="32"/>
          <w:szCs w:val="32"/>
          <w:lang w:eastAsia="zh-CN"/>
        </w:rPr>
        <w:t>，</w:t>
      </w:r>
      <w:r>
        <w:rPr>
          <w:rFonts w:hint="eastAsia" w:ascii="仿宋_GB2312" w:eastAsia="仿宋_GB2312"/>
          <w:sz w:val="32"/>
          <w:szCs w:val="32"/>
        </w:rPr>
        <w:t>阐释大科学装置集群的产业驱动效应和产业带动机理，探讨依托大科学装置产业化的主要特征和障碍，分析借鉴拥有国际一流大科学装置集群的国内外大型综合性研究基地实施产业化创新的举措和经验，对合肥依托大科学装置集群驱动产业创新的支持机制进行深入研究</w:t>
      </w:r>
      <w:r>
        <w:rPr>
          <w:rFonts w:hint="default" w:ascii="仿宋_GB2312" w:eastAsia="仿宋_GB2312"/>
          <w:sz w:val="32"/>
          <w:szCs w:val="32"/>
        </w:rPr>
        <w:t>，</w:t>
      </w:r>
      <w:r>
        <w:rPr>
          <w:rFonts w:hint="eastAsia" w:ascii="仿宋_GB2312" w:eastAsia="仿宋_GB2312"/>
          <w:sz w:val="32"/>
          <w:szCs w:val="32"/>
        </w:rPr>
        <w:t>提出</w:t>
      </w:r>
      <w:r>
        <w:rPr>
          <w:rFonts w:hint="eastAsia" w:ascii="仿宋_GB2312" w:eastAsia="仿宋_GB2312"/>
          <w:sz w:val="32"/>
          <w:szCs w:val="32"/>
          <w:lang w:eastAsia="zh-CN"/>
        </w:rPr>
        <w:t>相应</w:t>
      </w:r>
      <w:r>
        <w:rPr>
          <w:rFonts w:hint="eastAsia" w:ascii="仿宋_GB2312" w:eastAsia="仿宋_GB2312"/>
          <w:sz w:val="32"/>
          <w:szCs w:val="32"/>
        </w:rPr>
        <w:t>对策建议。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7.合肥市推进先进制造业产业链供应链自主可控路径研究。</w:t>
      </w:r>
      <w:r>
        <w:rPr>
          <w:rFonts w:hint="eastAsia" w:ascii="仿宋_GB2312" w:eastAsia="仿宋_GB2312"/>
          <w:sz w:val="32"/>
          <w:szCs w:val="32"/>
        </w:rPr>
        <w:t>以助力合肥市全面塑造创新驱动发展新优势、深入推进“卡脖子”关键核心技术攻关为导向，聚焦分析合肥市推进先进制造业产业链供应链自主可控的有效路径与引领政策，为合肥市“打造全国重要的先进制造业高地”提供具体可行的政策建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sz w:val="32"/>
          <w:szCs w:val="32"/>
        </w:rPr>
      </w:pPr>
      <w:r>
        <w:rPr>
          <w:rFonts w:hint="eastAsia" w:ascii="楷体_GB2312" w:hAnsi="楷体_GB2312" w:eastAsia="楷体_GB2312" w:cs="楷体_GB2312"/>
          <w:b/>
          <w:bCs w:val="0"/>
          <w:sz w:val="32"/>
          <w:szCs w:val="32"/>
        </w:rPr>
        <w:t>8.提升合肥企业创新能力研究。</w:t>
      </w:r>
      <w:r>
        <w:rPr>
          <w:rFonts w:hint="eastAsia" w:ascii="仿宋_GB2312" w:eastAsia="仿宋_GB2312"/>
          <w:sz w:val="32"/>
          <w:szCs w:val="32"/>
        </w:rPr>
        <w:t>以企业为主体，聚焦企业科技创新能力建设，坚持目标导向、问题导向，引导各类创新要素向企业集聚，使企业真正成为研究开发投入的主体、技术创新活动的主体和创新成果应用的主体，</w:t>
      </w:r>
      <w:r>
        <w:rPr>
          <w:rFonts w:hint="eastAsia" w:ascii="仿宋_GB2312" w:eastAsia="仿宋_GB2312"/>
          <w:sz w:val="32"/>
          <w:szCs w:val="32"/>
          <w:lang w:eastAsia="zh-CN"/>
        </w:rPr>
        <w:t>提出全面提升我市企业创新能力的对策建议，</w:t>
      </w:r>
      <w:r>
        <w:rPr>
          <w:rFonts w:hint="eastAsia" w:ascii="仿宋_GB2312" w:eastAsia="仿宋_GB2312"/>
          <w:sz w:val="32"/>
          <w:szCs w:val="32"/>
        </w:rPr>
        <w:t>助力合肥打造具有国际影响力的创新高地。</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9.合肥市集成电路产业发展现状及趋势研究。</w:t>
      </w:r>
      <w:r>
        <w:rPr>
          <w:rFonts w:hint="eastAsia" w:ascii="仿宋_GB2312" w:eastAsia="仿宋_GB2312"/>
          <w:sz w:val="32"/>
          <w:szCs w:val="32"/>
          <w:lang w:eastAsia="zh-CN"/>
        </w:rPr>
        <w:t>研究</w:t>
      </w:r>
      <w:r>
        <w:rPr>
          <w:rFonts w:hint="eastAsia" w:ascii="仿宋_GB2312" w:eastAsia="仿宋_GB2312"/>
          <w:sz w:val="32"/>
          <w:szCs w:val="32"/>
        </w:rPr>
        <w:t>合肥市集成电路产业的发展</w:t>
      </w:r>
      <w:r>
        <w:rPr>
          <w:rFonts w:hint="eastAsia" w:ascii="仿宋_GB2312" w:eastAsia="仿宋_GB2312"/>
          <w:sz w:val="32"/>
          <w:szCs w:val="32"/>
          <w:lang w:eastAsia="zh-CN"/>
        </w:rPr>
        <w:t>现状及趋势，</w:t>
      </w:r>
      <w:r>
        <w:rPr>
          <w:rFonts w:hint="eastAsia" w:ascii="仿宋_GB2312" w:eastAsia="仿宋_GB2312"/>
          <w:sz w:val="32"/>
          <w:szCs w:val="32"/>
        </w:rPr>
        <w:t>重点</w:t>
      </w:r>
      <w:r>
        <w:rPr>
          <w:rFonts w:hint="eastAsia" w:ascii="仿宋_GB2312" w:eastAsia="仿宋_GB2312"/>
          <w:sz w:val="32"/>
          <w:szCs w:val="32"/>
          <w:lang w:eastAsia="zh-CN"/>
        </w:rPr>
        <w:t>分析</w:t>
      </w:r>
      <w:r>
        <w:rPr>
          <w:rFonts w:hint="eastAsia" w:ascii="仿宋_GB2312" w:eastAsia="仿宋_GB2312"/>
          <w:sz w:val="32"/>
          <w:szCs w:val="32"/>
        </w:rPr>
        <w:t>相关领域</w:t>
      </w:r>
      <w:r>
        <w:rPr>
          <w:rFonts w:hint="eastAsia" w:ascii="仿宋_GB2312" w:eastAsia="仿宋_GB2312"/>
          <w:sz w:val="32"/>
          <w:szCs w:val="32"/>
          <w:lang w:eastAsia="zh-CN"/>
        </w:rPr>
        <w:t>发展的</w:t>
      </w:r>
      <w:r>
        <w:rPr>
          <w:rFonts w:hint="eastAsia" w:ascii="仿宋_GB2312" w:eastAsia="仿宋_GB2312"/>
          <w:sz w:val="32"/>
          <w:szCs w:val="32"/>
        </w:rPr>
        <w:t>“卡脖子”问题</w:t>
      </w:r>
      <w:r>
        <w:rPr>
          <w:rFonts w:hint="eastAsia" w:ascii="仿宋_GB2312" w:eastAsia="仿宋_GB2312"/>
          <w:sz w:val="32"/>
          <w:szCs w:val="32"/>
          <w:lang w:eastAsia="zh-CN"/>
        </w:rPr>
        <w:t>，推动我市集成电路产业结构转型升级，</w:t>
      </w:r>
      <w:r>
        <w:rPr>
          <w:rFonts w:hint="eastAsia" w:ascii="仿宋_GB2312" w:eastAsia="仿宋_GB2312"/>
          <w:sz w:val="32"/>
          <w:szCs w:val="32"/>
        </w:rPr>
        <w:t>为</w:t>
      </w:r>
      <w:r>
        <w:rPr>
          <w:rFonts w:hint="eastAsia" w:ascii="仿宋_GB2312" w:eastAsia="仿宋_GB2312"/>
          <w:sz w:val="32"/>
          <w:szCs w:val="32"/>
          <w:lang w:eastAsia="zh-CN"/>
        </w:rPr>
        <w:t>我市集成电路产业发展的</w:t>
      </w:r>
      <w:r>
        <w:rPr>
          <w:rFonts w:hint="eastAsia" w:ascii="仿宋_GB2312" w:eastAsia="仿宋_GB2312"/>
          <w:sz w:val="32"/>
          <w:szCs w:val="32"/>
        </w:rPr>
        <w:t>顶层设计、政策</w:t>
      </w:r>
      <w:r>
        <w:rPr>
          <w:rFonts w:hint="eastAsia" w:ascii="仿宋_GB2312" w:eastAsia="仿宋_GB2312"/>
          <w:sz w:val="32"/>
          <w:szCs w:val="32"/>
          <w:lang w:eastAsia="zh-CN"/>
        </w:rPr>
        <w:t>支持</w:t>
      </w:r>
      <w:r>
        <w:rPr>
          <w:rFonts w:hint="eastAsia" w:ascii="仿宋_GB2312" w:eastAsia="仿宋_GB2312"/>
          <w:sz w:val="32"/>
          <w:szCs w:val="32"/>
        </w:rPr>
        <w:t>、人才培育等提</w:t>
      </w:r>
      <w:r>
        <w:rPr>
          <w:rFonts w:hint="eastAsia" w:ascii="仿宋_GB2312" w:eastAsia="仿宋_GB2312"/>
          <w:sz w:val="32"/>
          <w:szCs w:val="32"/>
          <w:lang w:eastAsia="zh-CN"/>
        </w:rPr>
        <w:t>出决策建议</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sz w:val="32"/>
          <w:szCs w:val="32"/>
        </w:rPr>
      </w:pPr>
      <w:r>
        <w:rPr>
          <w:rFonts w:hint="eastAsia" w:ascii="楷体_GB2312" w:hAnsi="楷体_GB2312" w:eastAsia="楷体_GB2312" w:cs="楷体_GB2312"/>
          <w:b/>
          <w:bCs w:val="0"/>
          <w:sz w:val="32"/>
          <w:szCs w:val="32"/>
        </w:rPr>
        <w:t>10.合肥市科学仪器设备共享效率性配置方案研究。</w:t>
      </w:r>
      <w:r>
        <w:rPr>
          <w:rFonts w:hint="eastAsia" w:ascii="仿宋_GB2312" w:eastAsia="仿宋_GB2312"/>
          <w:sz w:val="32"/>
          <w:szCs w:val="32"/>
          <w:lang w:eastAsia="zh-CN"/>
        </w:rPr>
        <w:t>研究如何</w:t>
      </w:r>
      <w:r>
        <w:rPr>
          <w:rFonts w:hint="eastAsia" w:ascii="仿宋_GB2312" w:eastAsia="仿宋_GB2312"/>
          <w:sz w:val="32"/>
          <w:szCs w:val="32"/>
        </w:rPr>
        <w:t>更好的满足地方科技创新和社会需求，加快推进高校、科研院所的科研设施与科学仪器向企业、社会研发组织等单位开放，充分释放服务潜能与使用效率，将科研领域与生产实践相结合，</w:t>
      </w:r>
      <w:r>
        <w:rPr>
          <w:rFonts w:hint="eastAsia" w:ascii="仿宋_GB2312" w:eastAsia="仿宋_GB2312"/>
          <w:sz w:val="32"/>
          <w:szCs w:val="32"/>
          <w:lang w:eastAsia="zh-CN"/>
        </w:rPr>
        <w:t>研究提出进一步</w:t>
      </w:r>
      <w:r>
        <w:rPr>
          <w:rFonts w:hint="eastAsia" w:ascii="仿宋_GB2312" w:eastAsia="仿宋_GB2312"/>
          <w:sz w:val="32"/>
          <w:szCs w:val="32"/>
        </w:rPr>
        <w:t>健全</w:t>
      </w:r>
      <w:r>
        <w:rPr>
          <w:rFonts w:hint="eastAsia" w:ascii="仿宋_GB2312" w:eastAsia="仿宋_GB2312"/>
          <w:sz w:val="32"/>
          <w:szCs w:val="32"/>
          <w:lang w:eastAsia="zh-CN"/>
        </w:rPr>
        <w:t>科学仪器设备</w:t>
      </w:r>
      <w:r>
        <w:rPr>
          <w:rFonts w:hint="eastAsia" w:ascii="仿宋_GB2312" w:eastAsia="仿宋_GB2312"/>
          <w:sz w:val="32"/>
          <w:szCs w:val="32"/>
        </w:rPr>
        <w:t>的管理和共享机制</w:t>
      </w:r>
      <w:r>
        <w:rPr>
          <w:rFonts w:hint="eastAsia" w:ascii="仿宋_GB2312" w:eastAsia="仿宋_GB2312"/>
          <w:sz w:val="32"/>
          <w:szCs w:val="32"/>
          <w:lang w:eastAsia="zh-CN"/>
        </w:rPr>
        <w:t>，促进</w:t>
      </w:r>
      <w:r>
        <w:rPr>
          <w:rFonts w:hint="default" w:ascii="仿宋_GB2312" w:eastAsia="仿宋_GB2312"/>
          <w:sz w:val="32"/>
          <w:szCs w:val="32"/>
          <w:lang w:eastAsia="zh-CN"/>
        </w:rPr>
        <w:t>提升</w:t>
      </w:r>
      <w:r>
        <w:rPr>
          <w:rFonts w:hint="eastAsia" w:ascii="仿宋_GB2312" w:eastAsia="仿宋_GB2312"/>
          <w:sz w:val="32"/>
          <w:szCs w:val="32"/>
          <w:lang w:eastAsia="zh-CN"/>
        </w:rPr>
        <w:t>科研</w:t>
      </w:r>
      <w:r>
        <w:rPr>
          <w:rFonts w:hint="eastAsia" w:ascii="仿宋_GB2312" w:eastAsia="仿宋_GB2312"/>
          <w:sz w:val="32"/>
          <w:szCs w:val="32"/>
        </w:rPr>
        <w:t>仪器设备的利用率和使用寿命。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1</w:t>
      </w:r>
      <w:r>
        <w:rPr>
          <w:rFonts w:hint="eastAsia" w:ascii="楷体_GB2312" w:hAnsi="楷体_GB2312" w:eastAsia="楷体_GB2312" w:cs="楷体_GB2312"/>
          <w:b/>
          <w:bCs w:val="0"/>
          <w:sz w:val="32"/>
          <w:szCs w:val="32"/>
          <w:lang w:val="en-US" w:eastAsia="zh-CN"/>
        </w:rPr>
        <w:t>1</w:t>
      </w:r>
      <w:r>
        <w:rPr>
          <w:rFonts w:hint="eastAsia" w:ascii="楷体_GB2312" w:hAnsi="楷体_GB2312" w:eastAsia="楷体_GB2312" w:cs="楷体_GB2312"/>
          <w:b/>
          <w:bCs w:val="0"/>
          <w:sz w:val="32"/>
          <w:szCs w:val="32"/>
        </w:rPr>
        <w:t>.职务科技成果产权激励促进成果转化的</w:t>
      </w:r>
      <w:r>
        <w:rPr>
          <w:rFonts w:hint="eastAsia" w:ascii="楷体_GB2312" w:hAnsi="楷体_GB2312" w:eastAsia="楷体_GB2312" w:cs="楷体_GB2312"/>
          <w:b/>
          <w:bCs w:val="0"/>
          <w:sz w:val="32"/>
          <w:szCs w:val="32"/>
          <w:lang w:eastAsia="zh-CN"/>
        </w:rPr>
        <w:t>机制研究</w:t>
      </w:r>
      <w:r>
        <w:rPr>
          <w:rFonts w:hint="eastAsia" w:ascii="楷体_GB2312" w:hAnsi="楷体_GB2312" w:eastAsia="楷体_GB2312" w:cs="楷体_GB2312"/>
          <w:b/>
          <w:bCs w:val="0"/>
          <w:sz w:val="32"/>
          <w:szCs w:val="32"/>
        </w:rPr>
        <w:t>。</w:t>
      </w:r>
      <w:r>
        <w:rPr>
          <w:rFonts w:hint="eastAsia" w:ascii="仿宋_GB2312" w:eastAsia="仿宋_GB2312"/>
          <w:sz w:val="32"/>
          <w:szCs w:val="32"/>
        </w:rPr>
        <w:t>以产权激励为切入点，</w:t>
      </w:r>
      <w:r>
        <w:rPr>
          <w:rFonts w:hint="eastAsia" w:ascii="仿宋_GB2312" w:eastAsia="仿宋_GB2312"/>
          <w:sz w:val="32"/>
          <w:szCs w:val="32"/>
          <w:lang w:eastAsia="zh-CN"/>
        </w:rPr>
        <w:t>全面分析国家、省以及先发地区的职务科技成果产权激励政策，提出适合我市的职务科技成果产权激励促进成果转化的机制及政策举措。</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lang w:val="en-US" w:eastAsia="zh-CN"/>
        </w:rPr>
        <w:t>12.</w:t>
      </w:r>
      <w:r>
        <w:rPr>
          <w:rFonts w:hint="eastAsia" w:ascii="楷体_GB2312" w:hAnsi="楷体_GB2312" w:eastAsia="楷体_GB2312" w:cs="楷体_GB2312"/>
          <w:b/>
          <w:bCs w:val="0"/>
          <w:sz w:val="32"/>
          <w:szCs w:val="32"/>
        </w:rPr>
        <w:t>合肥市技术经纪人促进科技成果转化路径研究。</w:t>
      </w:r>
      <w:r>
        <w:rPr>
          <w:rFonts w:hint="eastAsia" w:ascii="仿宋_GB2312" w:eastAsia="仿宋_GB2312"/>
          <w:sz w:val="32"/>
          <w:szCs w:val="32"/>
        </w:rPr>
        <w:t>通过研究如何充分发挥不同</w:t>
      </w:r>
      <w:r>
        <w:rPr>
          <w:rFonts w:hint="default" w:ascii="仿宋_GB2312" w:eastAsia="仿宋_GB2312"/>
          <w:sz w:val="32"/>
          <w:szCs w:val="32"/>
        </w:rPr>
        <w:t>创新</w:t>
      </w:r>
      <w:r>
        <w:rPr>
          <w:rFonts w:hint="eastAsia" w:ascii="仿宋_GB2312" w:eastAsia="仿宋_GB2312"/>
          <w:sz w:val="32"/>
          <w:szCs w:val="32"/>
        </w:rPr>
        <w:t>主体内技术经纪人的作用，找出制约技术经纪人发挥作用的因素，探索如何发挥技术经纪人的作用</w:t>
      </w:r>
      <w:r>
        <w:rPr>
          <w:rFonts w:hint="eastAsia" w:ascii="仿宋_GB2312" w:eastAsia="仿宋_GB2312"/>
          <w:sz w:val="32"/>
          <w:szCs w:val="32"/>
          <w:lang w:eastAsia="zh-CN"/>
        </w:rPr>
        <w:t>，</w:t>
      </w:r>
      <w:r>
        <w:rPr>
          <w:rFonts w:hint="eastAsia" w:ascii="仿宋_GB2312" w:eastAsia="仿宋_GB2312"/>
          <w:sz w:val="32"/>
          <w:szCs w:val="32"/>
        </w:rPr>
        <w:t>破解科技成果转化难题，提升合肥市科技成果转化的</w:t>
      </w:r>
      <w:r>
        <w:rPr>
          <w:rFonts w:hint="default" w:ascii="仿宋_GB2312" w:eastAsia="仿宋_GB2312"/>
          <w:sz w:val="32"/>
          <w:szCs w:val="32"/>
        </w:rPr>
        <w:t>活力和</w:t>
      </w:r>
      <w:r>
        <w:rPr>
          <w:rFonts w:hint="eastAsia" w:ascii="仿宋_GB2312" w:eastAsia="仿宋_GB2312"/>
          <w:sz w:val="32"/>
          <w:szCs w:val="32"/>
        </w:rPr>
        <w:t>效率。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FF0000"/>
          <w:sz w:val="32"/>
          <w:szCs w:val="32"/>
        </w:rPr>
      </w:pPr>
      <w:r>
        <w:rPr>
          <w:rFonts w:hint="eastAsia" w:ascii="楷体_GB2312" w:hAnsi="楷体_GB2312" w:eastAsia="楷体_GB2312" w:cs="楷体_GB2312"/>
          <w:b/>
          <w:bCs w:val="0"/>
          <w:sz w:val="32"/>
          <w:szCs w:val="32"/>
        </w:rPr>
        <w:t>1</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rPr>
        <w:t>.合肥市开展G60科创走廊建设研究。</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梳理研究我市</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与G60科创走廊城市开展的合作</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为出发点</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，包括联合攻关、资源共享、人才交流、产业协同、园区共建等方面的体制机制等</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，提出我市G60科创走廊建设的具体路径和对策</w:t>
      </w:r>
      <w:r>
        <w:rPr>
          <w:rFonts w:hint="default" w:ascii="仿宋_GB2312" w:hAnsi="仿宋_GB2312" w:eastAsia="仿宋_GB2312" w:cs="仿宋_GB2312"/>
          <w:snapToGrid w:val="0"/>
          <w:color w:val="000000" w:themeColor="text1"/>
          <w:kern w:val="0"/>
          <w:sz w:val="32"/>
          <w:szCs w:val="32"/>
          <w:lang w:eastAsia="zh-CN"/>
          <w14:textFill>
            <w14:solidFill>
              <w14:schemeClr w14:val="tx1"/>
            </w14:solidFill>
          </w14:textFill>
        </w:rPr>
        <w:t>建议</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1</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rPr>
        <w:t>.合肥市加快融入长三角一体化过程中科技成果转化路径与政策研究。</w:t>
      </w:r>
      <w:r>
        <w:rPr>
          <w:rFonts w:hint="eastAsia" w:ascii="仿宋_GB2312" w:eastAsia="仿宋_GB2312"/>
          <w:sz w:val="32"/>
          <w:szCs w:val="32"/>
        </w:rPr>
        <w:t>通过研究长三角区域的科技成果转化政策举措，更好地为合肥融入科技创新共同体、加快科技成果转化提供有力的支撑依据，</w:t>
      </w:r>
      <w:r>
        <w:rPr>
          <w:rFonts w:hint="eastAsia" w:ascii="仿宋_GB2312" w:eastAsia="仿宋_GB2312"/>
          <w:sz w:val="32"/>
          <w:szCs w:val="32"/>
          <w:lang w:eastAsia="zh-CN"/>
        </w:rPr>
        <w:t>为</w:t>
      </w:r>
      <w:r>
        <w:rPr>
          <w:rFonts w:hint="eastAsia" w:ascii="仿宋_GB2312" w:eastAsia="仿宋_GB2312"/>
          <w:sz w:val="32"/>
          <w:szCs w:val="32"/>
        </w:rPr>
        <w:t>合肥市</w:t>
      </w:r>
      <w:r>
        <w:rPr>
          <w:rFonts w:hint="eastAsia" w:ascii="仿宋_GB2312" w:eastAsia="仿宋_GB2312"/>
          <w:sz w:val="32"/>
          <w:szCs w:val="32"/>
          <w:lang w:eastAsia="zh-CN"/>
        </w:rPr>
        <w:t>加快融入长三角一体化过程中的科技成果转化提出相应的对策建议。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lang w:val="en-US" w:eastAsia="zh-CN"/>
        </w:rPr>
        <w:t>15.</w:t>
      </w:r>
      <w:r>
        <w:rPr>
          <w:rFonts w:hint="eastAsia" w:ascii="楷体_GB2312" w:hAnsi="楷体_GB2312" w:eastAsia="楷体_GB2312" w:cs="楷体_GB2312"/>
          <w:b/>
          <w:bCs w:val="0"/>
          <w:sz w:val="32"/>
          <w:szCs w:val="32"/>
        </w:rPr>
        <w:t>面向长三角一体化战略的合肥市科技创新环境评价、比较与对策研究。</w:t>
      </w:r>
      <w:r>
        <w:rPr>
          <w:rFonts w:hint="eastAsia" w:ascii="仿宋_GB2312" w:eastAsia="仿宋_GB2312"/>
          <w:sz w:val="32"/>
          <w:szCs w:val="32"/>
        </w:rPr>
        <w:t>以贯彻落实长三角一体化战略目标要求为背景，通过构建面向长三角一体化战略的合肥市科技创新环境评价指标体系，对合肥市科技创新环境展开评价和比较分析，提出相应的政策建议。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Arial" w:eastAsia="仿宋_GB2312" w:cs="Arial"/>
          <w:color w:val="000000" w:themeColor="text1"/>
          <w:sz w:val="32"/>
          <w:szCs w:val="32"/>
          <w:shd w:val="clear" w:color="auto" w:fill="FFFFFF"/>
          <w14:textFill>
            <w14:solidFill>
              <w14:schemeClr w14:val="tx1"/>
            </w14:solidFill>
          </w14:textFill>
        </w:rPr>
      </w:pPr>
      <w:r>
        <w:rPr>
          <w:rFonts w:hint="eastAsia" w:ascii="楷体_GB2312" w:hAnsi="楷体_GB2312" w:eastAsia="楷体_GB2312" w:cs="楷体_GB2312"/>
          <w:b/>
          <w:bCs w:val="0"/>
          <w:sz w:val="32"/>
          <w:szCs w:val="32"/>
        </w:rPr>
        <w:t>1</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rPr>
        <w:t>.合肥市重大科技基础设施运营模式研究。</w:t>
      </w:r>
      <w:r>
        <w:rPr>
          <w:rFonts w:hint="eastAsia" w:ascii="仿宋_GB2312" w:hAnsi="Arial" w:eastAsia="仿宋_GB2312" w:cs="Arial"/>
          <w:color w:val="000000" w:themeColor="text1"/>
          <w:sz w:val="32"/>
          <w:szCs w:val="32"/>
          <w:shd w:val="clear" w:color="auto" w:fill="FFFFFF"/>
          <w:lang w:eastAsia="zh-CN"/>
          <w14:textFill>
            <w14:solidFill>
              <w14:schemeClr w14:val="tx1"/>
            </w14:solidFill>
          </w14:textFill>
        </w:rPr>
        <w:t>研究</w:t>
      </w:r>
      <w:r>
        <w:rPr>
          <w:rFonts w:hint="eastAsia" w:ascii="仿宋_GB2312" w:hAnsi="Arial" w:eastAsia="仿宋_GB2312" w:cs="Arial"/>
          <w:color w:val="000000" w:themeColor="text1"/>
          <w:sz w:val="32"/>
          <w:szCs w:val="32"/>
          <w:shd w:val="clear" w:color="auto" w:fill="FFFFFF"/>
          <w14:textFill>
            <w14:solidFill>
              <w14:schemeClr w14:val="tx1"/>
            </w14:solidFill>
          </w14:textFill>
        </w:rPr>
        <w:t>如何充分高效利用</w:t>
      </w:r>
      <w:r>
        <w:rPr>
          <w:rFonts w:hint="eastAsia" w:ascii="仿宋_GB2312" w:hAnsi="Arial" w:eastAsia="仿宋_GB2312" w:cs="Arial"/>
          <w:color w:val="000000" w:themeColor="text1"/>
          <w:sz w:val="32"/>
          <w:szCs w:val="32"/>
          <w:shd w:val="clear" w:color="auto" w:fill="FFFFFF"/>
          <w:lang w:eastAsia="zh-CN"/>
          <w14:textFill>
            <w14:solidFill>
              <w14:schemeClr w14:val="tx1"/>
            </w14:solidFill>
          </w14:textFill>
        </w:rPr>
        <w:t>我市</w:t>
      </w:r>
      <w:r>
        <w:rPr>
          <w:rFonts w:hint="eastAsia" w:ascii="仿宋_GB2312" w:hAnsi="Arial" w:eastAsia="仿宋_GB2312" w:cs="Arial"/>
          <w:color w:val="000000" w:themeColor="text1"/>
          <w:sz w:val="32"/>
          <w:szCs w:val="32"/>
          <w:shd w:val="clear" w:color="auto" w:fill="FFFFFF"/>
          <w14:textFill>
            <w14:solidFill>
              <w14:schemeClr w14:val="tx1"/>
            </w14:solidFill>
          </w14:textFill>
        </w:rPr>
        <w:t>重大科技基础设施，实现为科技创新服务，为社会服务的功能；如何深入挖掘重大科技基础设施的经济价值</w:t>
      </w:r>
      <w:r>
        <w:rPr>
          <w:rFonts w:hint="default" w:ascii="仿宋_GB2312" w:hAnsi="Arial" w:eastAsia="仿宋_GB2312" w:cs="Arial"/>
          <w:color w:val="000000" w:themeColor="text1"/>
          <w:sz w:val="32"/>
          <w:szCs w:val="32"/>
          <w:shd w:val="clear" w:color="auto" w:fill="FFFFFF"/>
          <w14:textFill>
            <w14:solidFill>
              <w14:schemeClr w14:val="tx1"/>
            </w14:solidFill>
          </w14:textFill>
        </w:rPr>
        <w:t>；</w:t>
      </w:r>
      <w:r>
        <w:rPr>
          <w:rFonts w:hint="eastAsia" w:ascii="仿宋_GB2312" w:hAnsi="Arial" w:eastAsia="仿宋_GB2312" w:cs="Arial"/>
          <w:color w:val="000000" w:themeColor="text1"/>
          <w:sz w:val="32"/>
          <w:szCs w:val="32"/>
          <w:shd w:val="clear" w:color="auto" w:fill="FFFFFF"/>
          <w14:textFill>
            <w14:solidFill>
              <w14:schemeClr w14:val="tx1"/>
            </w14:solidFill>
          </w14:textFill>
        </w:rPr>
        <w:t>如何考虑利益相关者的收益需求，实现综合效益的最大化等</w:t>
      </w:r>
      <w:r>
        <w:rPr>
          <w:rFonts w:hint="eastAsia" w:ascii="仿宋_GB2312" w:hAnsi="Arial" w:eastAsia="仿宋_GB2312" w:cs="Arial"/>
          <w:color w:val="000000" w:themeColor="text1"/>
          <w:sz w:val="32"/>
          <w:szCs w:val="32"/>
          <w:shd w:val="clear" w:color="auto" w:fill="FFFFFF"/>
          <w:lang w:eastAsia="zh-CN"/>
          <w14:textFill>
            <w14:solidFill>
              <w14:schemeClr w14:val="tx1"/>
            </w14:solidFill>
          </w14:textFill>
        </w:rPr>
        <w:t>，为进一步促进我市重大科技基础设施良好运营提出对策建议</w:t>
      </w:r>
      <w:r>
        <w:rPr>
          <w:rFonts w:hint="eastAsia" w:ascii="仿宋_GB2312" w:hAnsi="Arial" w:eastAsia="仿宋_GB2312" w:cs="Arial"/>
          <w:color w:val="000000" w:themeColor="text1"/>
          <w:sz w:val="32"/>
          <w:szCs w:val="32"/>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bCs w:val="0"/>
          <w:sz w:val="32"/>
          <w:szCs w:val="32"/>
        </w:rPr>
        <w:t>1</w:t>
      </w:r>
      <w:r>
        <w:rPr>
          <w:rFonts w:hint="eastAsia" w:ascii="楷体_GB2312" w:hAnsi="楷体_GB2312" w:eastAsia="楷体_GB2312" w:cs="楷体_GB2312"/>
          <w:b/>
          <w:bCs w:val="0"/>
          <w:sz w:val="32"/>
          <w:szCs w:val="32"/>
          <w:lang w:val="en-US" w:eastAsia="zh-CN"/>
        </w:rPr>
        <w:t>7</w:t>
      </w:r>
      <w:r>
        <w:rPr>
          <w:rFonts w:hint="eastAsia" w:ascii="楷体_GB2312" w:hAnsi="楷体_GB2312" w:eastAsia="楷体_GB2312" w:cs="楷体_GB2312"/>
          <w:b/>
          <w:bCs w:val="0"/>
          <w:sz w:val="32"/>
          <w:szCs w:val="32"/>
        </w:rPr>
        <w:t>.合肥市人工智能高新技术企业创新能力研究。</w:t>
      </w:r>
      <w:r>
        <w:rPr>
          <w:rFonts w:hint="eastAsia" w:ascii="仿宋_GB2312" w:hAnsi="仿宋_GB2312" w:eastAsia="仿宋_GB2312" w:cs="仿宋_GB2312"/>
          <w:b w:val="0"/>
          <w:bCs/>
          <w:sz w:val="32"/>
          <w:szCs w:val="32"/>
          <w:lang w:eastAsia="zh-CN"/>
        </w:rPr>
        <w:t>全面分析我市</w:t>
      </w:r>
      <w:r>
        <w:rPr>
          <w:rFonts w:hint="eastAsia" w:ascii="仿宋_GB2312" w:hAnsi="仿宋_GB2312" w:eastAsia="仿宋_GB2312" w:cs="仿宋_GB2312"/>
          <w:b w:val="0"/>
          <w:bCs/>
          <w:sz w:val="32"/>
          <w:szCs w:val="32"/>
        </w:rPr>
        <w:t>国家人工智能战新产业集群、新一代人工智能创新发展试验区</w:t>
      </w:r>
      <w:r>
        <w:rPr>
          <w:rFonts w:hint="eastAsia" w:ascii="仿宋_GB2312" w:hAnsi="仿宋_GB2312" w:eastAsia="仿宋_GB2312" w:cs="仿宋_GB2312"/>
          <w:b w:val="0"/>
          <w:bCs/>
          <w:sz w:val="32"/>
          <w:szCs w:val="32"/>
          <w:lang w:eastAsia="zh-CN"/>
        </w:rPr>
        <w:t>建设的现状、发展趋势、存在的问题等，以</w:t>
      </w:r>
      <w:r>
        <w:rPr>
          <w:rFonts w:hint="eastAsia" w:ascii="仿宋_GB2312" w:hAnsi="仿宋_GB2312" w:eastAsia="仿宋_GB2312" w:cs="仿宋_GB2312"/>
          <w:b w:val="0"/>
          <w:bCs/>
          <w:sz w:val="32"/>
          <w:szCs w:val="32"/>
        </w:rPr>
        <w:t>合肥市人工智能高新技术企业创新能力</w:t>
      </w:r>
      <w:r>
        <w:rPr>
          <w:rFonts w:hint="eastAsia" w:ascii="仿宋_GB2312" w:hAnsi="仿宋_GB2312" w:eastAsia="仿宋_GB2312" w:cs="仿宋_GB2312"/>
          <w:b w:val="0"/>
          <w:bCs/>
          <w:sz w:val="32"/>
          <w:szCs w:val="32"/>
          <w:lang w:eastAsia="zh-CN"/>
        </w:rPr>
        <w:t>研究为基础</w:t>
      </w:r>
      <w:r>
        <w:rPr>
          <w:rFonts w:hint="eastAsia" w:ascii="仿宋_GB2312" w:hAnsi="仿宋_GB2312" w:eastAsia="仿宋_GB2312" w:cs="仿宋_GB2312"/>
          <w:b w:val="0"/>
          <w:bCs/>
          <w:sz w:val="32"/>
          <w:szCs w:val="32"/>
        </w:rPr>
        <w:t>，提出培育和加快我市人工智能产业发展的建议。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hAnsi="楷体_GB2312" w:eastAsia="楷体_GB2312" w:cs="楷体_GB2312"/>
          <w:b/>
          <w:bCs w:val="0"/>
          <w:sz w:val="32"/>
          <w:szCs w:val="32"/>
        </w:rPr>
        <w:t>1</w:t>
      </w:r>
      <w:r>
        <w:rPr>
          <w:rFonts w:hint="eastAsia" w:ascii="楷体_GB2312" w:hAnsi="楷体_GB2312" w:eastAsia="楷体_GB2312" w:cs="楷体_GB2312"/>
          <w:b/>
          <w:bCs w:val="0"/>
          <w:sz w:val="32"/>
          <w:szCs w:val="32"/>
          <w:lang w:val="en-US" w:eastAsia="zh-CN"/>
        </w:rPr>
        <w:t>8</w:t>
      </w:r>
      <w:r>
        <w:rPr>
          <w:rFonts w:hint="eastAsia" w:ascii="楷体_GB2312" w:hAnsi="楷体_GB2312" w:eastAsia="楷体_GB2312" w:cs="楷体_GB2312"/>
          <w:b/>
          <w:bCs w:val="0"/>
          <w:sz w:val="32"/>
          <w:szCs w:val="32"/>
        </w:rPr>
        <w:t>.合肥安全韧性城市建设研究。</w:t>
      </w:r>
      <w:r>
        <w:rPr>
          <w:rFonts w:hint="eastAsia" w:ascii="仿宋_GB2312" w:eastAsia="仿宋_GB2312"/>
          <w:sz w:val="32"/>
          <w:szCs w:val="32"/>
        </w:rPr>
        <w:t>通过韧性城市建设探索，不断提高和完善城市治理科学化精细化智能化水平，制定</w:t>
      </w:r>
      <w:r>
        <w:rPr>
          <w:rFonts w:hint="eastAsia" w:ascii="仿宋_GB2312" w:eastAsia="仿宋_GB2312"/>
          <w:sz w:val="32"/>
          <w:szCs w:val="32"/>
          <w:lang w:eastAsia="zh-CN"/>
        </w:rPr>
        <w:t>我市</w:t>
      </w:r>
      <w:r>
        <w:rPr>
          <w:rFonts w:hint="eastAsia" w:ascii="仿宋_GB2312" w:eastAsia="仿宋_GB2312"/>
          <w:sz w:val="32"/>
          <w:szCs w:val="32"/>
        </w:rPr>
        <w:t>城市安全发展指南，为</w:t>
      </w:r>
      <w:r>
        <w:rPr>
          <w:rFonts w:hint="eastAsia" w:ascii="仿宋_GB2312" w:eastAsia="仿宋_GB2312"/>
          <w:sz w:val="32"/>
          <w:szCs w:val="32"/>
          <w:lang w:eastAsia="zh-CN"/>
        </w:rPr>
        <w:t>我市</w:t>
      </w:r>
      <w:r>
        <w:rPr>
          <w:rFonts w:hint="eastAsia" w:ascii="仿宋_GB2312" w:eastAsia="仿宋_GB2312"/>
          <w:sz w:val="32"/>
          <w:szCs w:val="32"/>
        </w:rPr>
        <w:t>推进国家安全发展示范城市建设提供决策支撑。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b/>
          <w:color w:val="FF0000"/>
          <w:sz w:val="32"/>
          <w:szCs w:val="32"/>
        </w:rPr>
      </w:pPr>
      <w:r>
        <w:rPr>
          <w:rFonts w:hint="eastAsia" w:ascii="楷体_GB2312" w:hAnsi="楷体_GB2312" w:eastAsia="楷体_GB2312" w:cs="楷体_GB2312"/>
          <w:b/>
          <w:bCs w:val="0"/>
          <w:sz w:val="32"/>
          <w:szCs w:val="32"/>
          <w:lang w:val="en-US" w:eastAsia="zh-CN"/>
        </w:rPr>
        <w:t>19.</w:t>
      </w:r>
      <w:r>
        <w:rPr>
          <w:rFonts w:hint="eastAsia" w:ascii="楷体_GB2312" w:hAnsi="楷体_GB2312" w:eastAsia="楷体_GB2312" w:cs="楷体_GB2312"/>
          <w:b/>
          <w:bCs w:val="0"/>
          <w:sz w:val="32"/>
          <w:szCs w:val="32"/>
        </w:rPr>
        <w:t>合肥市园区循环化改造研究。</w:t>
      </w:r>
      <w:r>
        <w:rPr>
          <w:rFonts w:hint="eastAsia" w:ascii="仿宋_GB2312" w:eastAsia="仿宋_GB2312"/>
          <w:color w:val="auto"/>
          <w:sz w:val="32"/>
          <w:szCs w:val="32"/>
          <w:lang w:eastAsia="zh-CN"/>
        </w:rPr>
        <w:t>研究我市</w:t>
      </w:r>
      <w:r>
        <w:rPr>
          <w:rFonts w:hint="eastAsia" w:ascii="仿宋_GB2312" w:eastAsia="仿宋_GB2312"/>
          <w:color w:val="auto"/>
          <w:sz w:val="32"/>
          <w:szCs w:val="32"/>
        </w:rPr>
        <w:t>园区循环化改造</w:t>
      </w:r>
      <w:r>
        <w:rPr>
          <w:rFonts w:hint="eastAsia" w:ascii="仿宋_GB2312" w:eastAsia="仿宋_GB2312"/>
          <w:color w:val="auto"/>
          <w:sz w:val="32"/>
          <w:szCs w:val="32"/>
          <w:lang w:eastAsia="zh-CN"/>
        </w:rPr>
        <w:t>的现状、路径及可行性</w:t>
      </w:r>
      <w:r>
        <w:rPr>
          <w:rFonts w:hint="eastAsia" w:ascii="仿宋_GB2312" w:eastAsia="仿宋_GB2312"/>
          <w:color w:val="auto"/>
          <w:sz w:val="32"/>
          <w:szCs w:val="32"/>
        </w:rPr>
        <w:t>，</w:t>
      </w:r>
      <w:r>
        <w:rPr>
          <w:rFonts w:hint="eastAsia" w:ascii="仿宋_GB2312" w:eastAsia="仿宋_GB2312"/>
          <w:color w:val="auto"/>
          <w:sz w:val="32"/>
          <w:szCs w:val="32"/>
          <w:lang w:eastAsia="zh-CN"/>
        </w:rPr>
        <w:t>以</w:t>
      </w:r>
      <w:r>
        <w:rPr>
          <w:rFonts w:hint="eastAsia" w:ascii="仿宋_GB2312" w:eastAsia="仿宋_GB2312"/>
          <w:color w:val="auto"/>
          <w:sz w:val="32"/>
          <w:szCs w:val="32"/>
        </w:rPr>
        <w:t>提高资源产出效率、提升园区综合竞争力</w:t>
      </w:r>
      <w:r>
        <w:rPr>
          <w:rFonts w:hint="eastAsia" w:ascii="仿宋_GB2312" w:eastAsia="仿宋_GB2312"/>
          <w:color w:val="auto"/>
          <w:sz w:val="32"/>
          <w:szCs w:val="32"/>
          <w:lang w:eastAsia="zh-CN"/>
        </w:rPr>
        <w:t>、</w:t>
      </w:r>
      <w:r>
        <w:rPr>
          <w:rFonts w:hint="eastAsia" w:ascii="仿宋_GB2312" w:eastAsia="仿宋_GB2312"/>
          <w:color w:val="auto"/>
          <w:sz w:val="32"/>
          <w:szCs w:val="32"/>
        </w:rPr>
        <w:t>加强区域生态环境保护、增强园区可持续发展能力</w:t>
      </w:r>
      <w:r>
        <w:rPr>
          <w:rFonts w:hint="eastAsia" w:ascii="仿宋_GB2312" w:eastAsia="仿宋_GB2312"/>
          <w:color w:val="auto"/>
          <w:sz w:val="32"/>
          <w:szCs w:val="32"/>
          <w:lang w:eastAsia="zh-CN"/>
        </w:rPr>
        <w:t>为出发点，提出我市园区循环化改造的具体对策建议。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val="en-US" w:eastAsia="zh-CN"/>
        </w:rPr>
        <w:t>20.</w:t>
      </w:r>
      <w:r>
        <w:rPr>
          <w:rFonts w:hint="eastAsia" w:ascii="楷体_GB2312" w:hAnsi="楷体_GB2312" w:eastAsia="楷体_GB2312" w:cs="楷体_GB2312"/>
          <w:b/>
          <w:bCs w:val="0"/>
          <w:sz w:val="32"/>
          <w:szCs w:val="32"/>
        </w:rPr>
        <w:t>合肥市休闲农业发展现状与提升策略研究。</w:t>
      </w:r>
      <w:r>
        <w:rPr>
          <w:rFonts w:hint="eastAsia" w:ascii="仿宋_GB2312" w:eastAsia="仿宋_GB2312"/>
          <w:sz w:val="32"/>
          <w:szCs w:val="32"/>
          <w:lang w:eastAsia="zh-CN"/>
        </w:rPr>
        <w:t>通过全面梳理分析我市休闲农业发展现状，与先发地区的差距等，提出促进我市休闲农业发展的对策建议。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color w:val="FF0000"/>
          <w:sz w:val="32"/>
          <w:szCs w:val="32"/>
        </w:rPr>
      </w:pPr>
      <w:r>
        <w:rPr>
          <w:rFonts w:hint="eastAsia" w:ascii="楷体_GB2312" w:hAnsi="楷体_GB2312" w:eastAsia="楷体_GB2312" w:cs="楷体_GB2312"/>
          <w:b/>
          <w:bCs w:val="0"/>
          <w:sz w:val="32"/>
          <w:szCs w:val="32"/>
          <w:lang w:val="en-US" w:eastAsia="zh-CN"/>
        </w:rPr>
        <w:t>21.</w:t>
      </w:r>
      <w:r>
        <w:rPr>
          <w:rFonts w:hint="eastAsia" w:ascii="楷体_GB2312" w:hAnsi="楷体_GB2312" w:eastAsia="楷体_GB2312" w:cs="楷体_GB2312"/>
          <w:b/>
          <w:bCs w:val="0"/>
          <w:sz w:val="32"/>
          <w:szCs w:val="32"/>
        </w:rPr>
        <w:t>合肥市固体废物综合利用路径研究。</w:t>
      </w:r>
      <w:r>
        <w:rPr>
          <w:rFonts w:hint="eastAsia" w:ascii="仿宋_GB2312" w:eastAsia="仿宋_GB2312"/>
          <w:color w:val="auto"/>
          <w:sz w:val="32"/>
          <w:szCs w:val="32"/>
          <w:lang w:eastAsia="zh-CN"/>
        </w:rPr>
        <w:t>全面分析我市固体废物综合利用的现状，借鉴先发地区固体废物综合利用的经验，</w:t>
      </w:r>
      <w:r>
        <w:rPr>
          <w:rFonts w:hint="eastAsia" w:ascii="仿宋_GB2312" w:eastAsia="仿宋_GB2312"/>
          <w:color w:val="auto"/>
          <w:sz w:val="32"/>
          <w:szCs w:val="32"/>
        </w:rPr>
        <w:t>提出提高</w:t>
      </w:r>
      <w:r>
        <w:rPr>
          <w:rFonts w:hint="eastAsia" w:ascii="仿宋_GB2312" w:eastAsia="仿宋_GB2312"/>
          <w:color w:val="auto"/>
          <w:sz w:val="32"/>
          <w:szCs w:val="32"/>
          <w:lang w:eastAsia="zh-CN"/>
        </w:rPr>
        <w:t>我市</w:t>
      </w:r>
      <w:r>
        <w:rPr>
          <w:rFonts w:hint="eastAsia" w:ascii="仿宋_GB2312" w:eastAsia="仿宋_GB2312"/>
          <w:color w:val="auto"/>
          <w:sz w:val="32"/>
          <w:szCs w:val="32"/>
        </w:rPr>
        <w:t>固体废物处置与利用的策略及技术路径。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val="en-US" w:eastAsia="zh-CN"/>
        </w:rPr>
        <w:t>22.</w:t>
      </w:r>
      <w:r>
        <w:rPr>
          <w:rFonts w:hint="eastAsia" w:ascii="楷体_GB2312" w:hAnsi="楷体_GB2312" w:eastAsia="楷体_GB2312" w:cs="楷体_GB2312"/>
          <w:b/>
          <w:bCs w:val="0"/>
          <w:sz w:val="32"/>
          <w:szCs w:val="32"/>
        </w:rPr>
        <w:t>安徽自贸试验区合肥片区加速推进资本要素市场化的制度创新研究。</w:t>
      </w:r>
      <w:r>
        <w:rPr>
          <w:rFonts w:hint="eastAsia" w:ascii="仿宋_GB2312" w:eastAsia="仿宋_GB2312"/>
          <w:sz w:val="32"/>
          <w:szCs w:val="32"/>
          <w:lang w:eastAsia="zh-CN"/>
        </w:rPr>
        <w:t>全面梳理分析自贸区资本要素市场化的成功做法和实践，</w:t>
      </w:r>
      <w:r>
        <w:rPr>
          <w:rFonts w:hint="eastAsia" w:ascii="仿宋_GB2312" w:eastAsia="仿宋_GB2312"/>
          <w:sz w:val="32"/>
          <w:szCs w:val="32"/>
        </w:rPr>
        <w:t>立足合肥自贸区发展定位</w:t>
      </w:r>
      <w:r>
        <w:rPr>
          <w:rFonts w:hint="eastAsia" w:ascii="仿宋_GB2312" w:eastAsia="仿宋_GB2312"/>
          <w:sz w:val="32"/>
          <w:szCs w:val="32"/>
          <w:lang w:eastAsia="zh-CN"/>
        </w:rPr>
        <w:t>，探讨</w:t>
      </w:r>
      <w:r>
        <w:rPr>
          <w:rFonts w:hint="eastAsia" w:ascii="仿宋_GB2312" w:eastAsia="仿宋_GB2312"/>
          <w:sz w:val="32"/>
          <w:szCs w:val="32"/>
        </w:rPr>
        <w:t>加速推动安徽自贸试验区合肥片区资本要素市场化创新</w:t>
      </w:r>
      <w:r>
        <w:rPr>
          <w:rFonts w:hint="eastAsia" w:ascii="仿宋_GB2312" w:eastAsia="仿宋_GB2312"/>
          <w:sz w:val="32"/>
          <w:szCs w:val="32"/>
          <w:lang w:eastAsia="zh-CN"/>
        </w:rPr>
        <w:t>，</w:t>
      </w:r>
      <w:r>
        <w:rPr>
          <w:rFonts w:hint="eastAsia" w:ascii="仿宋_GB2312" w:eastAsia="仿宋_GB2312"/>
          <w:sz w:val="32"/>
          <w:szCs w:val="32"/>
        </w:rPr>
        <w:t>推进合肥自贸区高质量发展的金融创新政策</w:t>
      </w:r>
      <w:r>
        <w:rPr>
          <w:rFonts w:hint="eastAsia" w:ascii="仿宋_GB2312" w:eastAsia="仿宋_GB2312"/>
          <w:sz w:val="32"/>
          <w:szCs w:val="32"/>
          <w:lang w:eastAsia="zh-CN"/>
        </w:rPr>
        <w:t>，为促进我市自贸区</w:t>
      </w:r>
      <w:r>
        <w:rPr>
          <w:rFonts w:hint="eastAsia" w:ascii="仿宋_GB2312" w:eastAsia="仿宋_GB2312"/>
          <w:sz w:val="32"/>
          <w:szCs w:val="32"/>
        </w:rPr>
        <w:t>资本要素市场化的制度</w:t>
      </w:r>
      <w:r>
        <w:rPr>
          <w:rFonts w:hint="eastAsia" w:ascii="仿宋_GB2312" w:eastAsia="仿宋_GB2312"/>
          <w:sz w:val="32"/>
          <w:szCs w:val="32"/>
          <w:lang w:eastAsia="zh-CN"/>
        </w:rPr>
        <w:t>建设提供政策建议。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val="en-US" w:eastAsia="zh-CN"/>
        </w:rPr>
        <w:t>23.</w:t>
      </w:r>
      <w:r>
        <w:rPr>
          <w:rFonts w:hint="eastAsia" w:ascii="楷体_GB2312" w:hAnsi="楷体_GB2312" w:eastAsia="楷体_GB2312" w:cs="楷体_GB2312"/>
          <w:b/>
          <w:bCs w:val="0"/>
          <w:sz w:val="32"/>
          <w:szCs w:val="32"/>
        </w:rPr>
        <w:t>合肥市新型研发机构科教融合培养产业创新人才路径研究。</w:t>
      </w:r>
      <w:r>
        <w:rPr>
          <w:rFonts w:hint="eastAsia" w:ascii="仿宋_GB2312" w:eastAsia="仿宋_GB2312"/>
          <w:sz w:val="32"/>
          <w:szCs w:val="32"/>
          <w:lang w:eastAsia="zh-CN"/>
        </w:rPr>
        <w:t>梳理分析新型研发机构与高等院校合作，通过对交叉前沿科技研究支撑高质量创新人才培养路径研究，结合我市现状，提出我市新型研发机构科教融合培养产业创新人才路径及对策。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val="en-US" w:eastAsia="zh-CN"/>
        </w:rPr>
        <w:t>24.</w:t>
      </w:r>
      <w:r>
        <w:rPr>
          <w:rFonts w:hint="eastAsia" w:ascii="楷体_GB2312" w:hAnsi="楷体_GB2312" w:eastAsia="楷体_GB2312" w:cs="楷体_GB2312"/>
          <w:b/>
          <w:bCs w:val="0"/>
          <w:sz w:val="32"/>
          <w:szCs w:val="32"/>
        </w:rPr>
        <w:t>基于智慧城市公共安全的预警感知系统</w:t>
      </w:r>
      <w:r>
        <w:rPr>
          <w:rFonts w:hint="eastAsia" w:ascii="楷体_GB2312" w:hAnsi="楷体_GB2312" w:eastAsia="楷体_GB2312" w:cs="楷体_GB2312"/>
          <w:b/>
          <w:bCs w:val="0"/>
          <w:sz w:val="32"/>
          <w:szCs w:val="32"/>
          <w:lang w:eastAsia="zh-CN"/>
        </w:rPr>
        <w:t>研究</w:t>
      </w:r>
      <w:r>
        <w:rPr>
          <w:rFonts w:hint="eastAsia" w:ascii="楷体_GB2312" w:hAnsi="楷体_GB2312" w:eastAsia="楷体_GB2312" w:cs="楷体_GB2312"/>
          <w:b/>
          <w:bCs w:val="0"/>
          <w:sz w:val="32"/>
          <w:szCs w:val="32"/>
        </w:rPr>
        <w:t>。</w:t>
      </w:r>
      <w:r>
        <w:rPr>
          <w:rFonts w:hint="eastAsia" w:ascii="仿宋_GB2312" w:eastAsia="仿宋_GB2312"/>
          <w:sz w:val="32"/>
          <w:szCs w:val="32"/>
          <w:lang w:eastAsia="zh-CN"/>
        </w:rPr>
        <w:t>随着计算机视觉、人工智能和大数据感知技术的发展和创新，针对社会安全、公共卫生安全、重大基础设施安全、城市建设、应急救援等方面，充分利用当前智慧城市视频网络和基础网络系统，提出构建一体化信息公共安全网，实时获取、传输和处理大数据的综合公共安全信息网，构建对公共安全的智能化监视和态势感知处理技术，实现智能化数据分析、安全预警和应急处理，应用人工智能技术服务社会和民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Calibri" w:eastAsia="仿宋_GB2312"/>
          <w:sz w:val="32"/>
          <w:szCs w:val="32"/>
        </w:rPr>
      </w:pPr>
      <w:r>
        <w:rPr>
          <w:rFonts w:hint="eastAsia" w:ascii="楷体_GB2312" w:hAnsi="楷体_GB2312" w:eastAsia="楷体_GB2312" w:cs="楷体_GB2312"/>
          <w:b/>
          <w:bCs w:val="0"/>
          <w:sz w:val="32"/>
          <w:szCs w:val="32"/>
          <w:lang w:val="en-US" w:eastAsia="zh-CN"/>
        </w:rPr>
        <w:t>25.</w:t>
      </w:r>
      <w:r>
        <w:rPr>
          <w:rFonts w:hint="eastAsia" w:ascii="楷体_GB2312" w:hAnsi="楷体_GB2312" w:eastAsia="楷体_GB2312" w:cs="楷体_GB2312"/>
          <w:b/>
          <w:bCs w:val="0"/>
          <w:sz w:val="32"/>
          <w:szCs w:val="32"/>
        </w:rPr>
        <w:t>围绕安徽省十大新兴产业及合肥市12条重点产业链</w:t>
      </w:r>
      <w:r>
        <w:rPr>
          <w:rFonts w:hint="default" w:ascii="楷体_GB2312" w:hAnsi="楷体_GB2312" w:eastAsia="楷体_GB2312" w:cs="楷体_GB2312"/>
          <w:b/>
          <w:bCs w:val="0"/>
          <w:sz w:val="32"/>
          <w:szCs w:val="32"/>
        </w:rPr>
        <w:t>的</w:t>
      </w:r>
      <w:r>
        <w:rPr>
          <w:rFonts w:hint="eastAsia" w:ascii="楷体_GB2312" w:hAnsi="楷体_GB2312" w:eastAsia="楷体_GB2312" w:cs="楷体_GB2312"/>
          <w:b/>
          <w:bCs w:val="0"/>
          <w:sz w:val="32"/>
          <w:szCs w:val="32"/>
        </w:rPr>
        <w:t>关键技术攻坚研究。</w:t>
      </w:r>
      <w:r>
        <w:rPr>
          <w:rFonts w:hint="eastAsia" w:ascii="仿宋_GB2312" w:hAnsi="Calibri" w:eastAsia="仿宋_GB2312"/>
          <w:sz w:val="32"/>
          <w:szCs w:val="32"/>
          <w:lang w:eastAsia="zh-CN"/>
        </w:rPr>
        <w:t>深入</w:t>
      </w:r>
      <w:r>
        <w:rPr>
          <w:rFonts w:hint="eastAsia" w:ascii="仿宋_GB2312" w:hAnsi="Calibri" w:eastAsia="仿宋_GB2312"/>
          <w:sz w:val="32"/>
          <w:szCs w:val="32"/>
        </w:rPr>
        <w:t>梳理</w:t>
      </w:r>
      <w:r>
        <w:rPr>
          <w:rFonts w:hint="eastAsia" w:ascii="仿宋_GB2312" w:hAnsi="Calibri" w:eastAsia="仿宋_GB2312"/>
          <w:sz w:val="32"/>
          <w:szCs w:val="32"/>
          <w:lang w:eastAsia="zh-CN"/>
        </w:rPr>
        <w:t>分析</w:t>
      </w:r>
      <w:r>
        <w:rPr>
          <w:rFonts w:hint="eastAsia" w:ascii="仿宋_GB2312" w:hAnsi="Calibri" w:eastAsia="仿宋_GB2312"/>
          <w:sz w:val="32"/>
          <w:szCs w:val="32"/>
        </w:rPr>
        <w:t>安徽省和合肥市重点产业的关键技术难题，</w:t>
      </w:r>
      <w:r>
        <w:rPr>
          <w:rFonts w:hint="eastAsia" w:ascii="仿宋_GB2312" w:hAnsi="Calibri" w:eastAsia="仿宋_GB2312"/>
          <w:sz w:val="32"/>
          <w:szCs w:val="32"/>
          <w:lang w:eastAsia="zh-CN"/>
        </w:rPr>
        <w:t>按照技术难题攻关的可行性进行分析，列出近期、中期、长期分别可以攻关的项目类别，提高</w:t>
      </w:r>
      <w:r>
        <w:rPr>
          <w:rFonts w:hint="eastAsia" w:ascii="仿宋_GB2312" w:hAnsi="Calibri" w:eastAsia="仿宋_GB2312"/>
          <w:sz w:val="32"/>
          <w:szCs w:val="32"/>
        </w:rPr>
        <w:t>科技攻关针对性。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Calibri" w:eastAsia="仿宋_GB2312"/>
          <w:sz w:val="32"/>
          <w:szCs w:val="32"/>
          <w:lang w:eastAsia="zh-CN"/>
        </w:rPr>
      </w:pPr>
      <w:r>
        <w:rPr>
          <w:rFonts w:hint="eastAsia" w:ascii="楷体_GB2312" w:hAnsi="楷体_GB2312" w:eastAsia="楷体_GB2312" w:cs="楷体_GB2312"/>
          <w:b/>
          <w:bCs w:val="0"/>
          <w:sz w:val="32"/>
          <w:szCs w:val="32"/>
          <w:lang w:val="en-US" w:eastAsia="zh-CN"/>
        </w:rPr>
        <w:t>26.</w:t>
      </w:r>
      <w:r>
        <w:rPr>
          <w:rFonts w:hint="eastAsia" w:ascii="楷体_GB2312" w:hAnsi="楷体_GB2312" w:eastAsia="楷体_GB2312" w:cs="楷体_GB2312"/>
          <w:b/>
          <w:bCs w:val="0"/>
          <w:sz w:val="32"/>
          <w:szCs w:val="32"/>
        </w:rPr>
        <w:t>全民健身战略助推“健康合肥”建设策略与实施路径研究。</w:t>
      </w:r>
      <w:r>
        <w:rPr>
          <w:rFonts w:hint="eastAsia" w:ascii="仿宋_GB2312" w:hAnsi="Calibri" w:eastAsia="仿宋_GB2312"/>
          <w:sz w:val="32"/>
          <w:szCs w:val="32"/>
          <w:lang w:eastAsia="zh-CN"/>
        </w:rPr>
        <w:t>在全民健身的国家战略背景下，采用实地调研、知情人访谈、政府相关部门考察等实证研究，以高水平合肥市公共服务体系建设为切入点，充分融入合肥市特色优势产业以及创新创业要素进行发展创新，进而逐步形成全民健身助推“健康合肥”的建设策略与实施路径，为合肥市各相关部门制定政策提供依据，为“健康合肥”2030年预期目标的实现提供助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Calibri" w:eastAsia="仿宋_GB2312"/>
          <w:sz w:val="32"/>
          <w:szCs w:val="32"/>
          <w:lang w:eastAsia="zh-CN"/>
        </w:rPr>
      </w:pPr>
      <w:r>
        <w:rPr>
          <w:rFonts w:hint="eastAsia" w:ascii="楷体_GB2312" w:hAnsi="楷体_GB2312" w:eastAsia="楷体_GB2312" w:cs="楷体_GB2312"/>
          <w:b/>
          <w:bCs w:val="0"/>
          <w:sz w:val="32"/>
          <w:szCs w:val="32"/>
          <w:lang w:val="en-US" w:eastAsia="zh-CN"/>
        </w:rPr>
        <w:t>27.</w:t>
      </w:r>
      <w:r>
        <w:rPr>
          <w:rFonts w:hint="eastAsia" w:ascii="楷体_GB2312" w:hAnsi="楷体_GB2312" w:eastAsia="楷体_GB2312" w:cs="楷体_GB2312"/>
          <w:b/>
          <w:bCs w:val="0"/>
          <w:sz w:val="32"/>
          <w:szCs w:val="32"/>
        </w:rPr>
        <w:t>合肥市DRG付费效率与公平研究。</w:t>
      </w:r>
      <w:r>
        <w:rPr>
          <w:rFonts w:hint="eastAsia" w:ascii="仿宋_GB2312" w:hAnsi="Calibri" w:eastAsia="仿宋_GB2312"/>
          <w:sz w:val="32"/>
          <w:szCs w:val="32"/>
          <w:lang w:eastAsia="zh-CN"/>
        </w:rPr>
        <w:t>通过研究DRG付费效率与公平现状，评估厘清DRG付费利益相关方，建立DRG付费公平与效率评价体系，制定DRG付费效率与公平优化策略，为合肥市乃至安徽省DRG付费的推进提供参考。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Calibri" w:eastAsia="仿宋_GB2312"/>
          <w:sz w:val="32"/>
          <w:szCs w:val="32"/>
          <w:lang w:eastAsia="zh-CN"/>
        </w:rPr>
      </w:pPr>
      <w:r>
        <w:rPr>
          <w:rFonts w:hint="eastAsia" w:ascii="楷体_GB2312" w:hAnsi="楷体_GB2312" w:eastAsia="楷体_GB2312" w:cs="楷体_GB2312"/>
          <w:b/>
          <w:bCs w:val="0"/>
          <w:sz w:val="32"/>
          <w:szCs w:val="32"/>
          <w:lang w:val="en-US" w:eastAsia="zh-CN"/>
        </w:rPr>
        <w:t>28.</w:t>
      </w:r>
      <w:r>
        <w:rPr>
          <w:rFonts w:hint="eastAsia" w:ascii="楷体_GB2312" w:hAnsi="楷体_GB2312" w:eastAsia="楷体_GB2312" w:cs="楷体_GB2312"/>
          <w:b/>
          <w:bCs w:val="0"/>
          <w:sz w:val="32"/>
          <w:szCs w:val="32"/>
        </w:rPr>
        <w:t>失智失能老年人“联动精准”医养“有机”结合体系建设研究。</w:t>
      </w:r>
      <w:r>
        <w:rPr>
          <w:rFonts w:hint="eastAsia" w:ascii="仿宋_GB2312" w:hAnsi="Calibri" w:eastAsia="仿宋_GB2312"/>
          <w:sz w:val="32"/>
          <w:szCs w:val="32"/>
          <w:lang w:eastAsia="zh-CN"/>
        </w:rPr>
        <w:t>探讨有效的失能失智老年人的医疗服务模式，从改善和维护老年人健康生活所需的功能着手建立规范性医养结合体系。并与国家政策相契合，完善医养结合政策，实现功能衔接，公私兼顾，推进医疗卫生与养老服务融合发展，构建失能失智老年人“联动精准”的医养“有机”结合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Calibri" w:eastAsia="仿宋_GB2312"/>
          <w:sz w:val="32"/>
          <w:szCs w:val="32"/>
          <w:lang w:eastAsia="zh-CN"/>
        </w:rPr>
      </w:pPr>
      <w:r>
        <w:rPr>
          <w:rFonts w:hint="eastAsia" w:ascii="楷体_GB2312" w:hAnsi="楷体_GB2312" w:eastAsia="楷体_GB2312" w:cs="楷体_GB2312"/>
          <w:b/>
          <w:bCs w:val="0"/>
          <w:sz w:val="32"/>
          <w:szCs w:val="32"/>
          <w:lang w:val="en-US" w:eastAsia="zh-CN"/>
        </w:rPr>
        <w:t>29.</w:t>
      </w:r>
      <w:r>
        <w:rPr>
          <w:rFonts w:hint="eastAsia" w:ascii="楷体_GB2312" w:hAnsi="楷体_GB2312" w:eastAsia="楷体_GB2312" w:cs="楷体_GB2312"/>
          <w:b/>
          <w:bCs w:val="0"/>
          <w:sz w:val="32"/>
          <w:szCs w:val="32"/>
        </w:rPr>
        <w:t>宣传方式与合肥市居民急救知识及技能知信行情况相关关系的研究。</w:t>
      </w:r>
      <w:r>
        <w:rPr>
          <w:rFonts w:hint="eastAsia" w:ascii="仿宋_GB2312" w:hAnsi="Calibri" w:eastAsia="仿宋_GB2312"/>
          <w:sz w:val="32"/>
          <w:szCs w:val="32"/>
          <w:lang w:eastAsia="zh-CN"/>
        </w:rPr>
        <w:t>通过调查合肥市居民急救知识与技能的普及培训情况，为合肥市居民院前急救知识与技能的普及培训提供数据支持；对几种急救知识与技能的普及教学方式进行效果评估，结合安徽省急救知识普及模式与特色，探索适应安徽省推广急救知识普及模式的急救知识与技能普及培训的提升机制，为安徽省急救教育普及机构提出有效普及教学建议；为安徽省其他类似教学内容的教学模式提供参考和理论依据。通过研究，寻找效果最佳的急救知识与技能的几种宣传方式，以达到对安徽省居民进行有效宣传教育的目的，进而减少安徽省居民因意外伤害造成的损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Calibri" w:eastAsia="仿宋_GB2312"/>
          <w:sz w:val="32"/>
          <w:szCs w:val="32"/>
          <w:lang w:eastAsia="zh-CN"/>
        </w:rPr>
      </w:pPr>
      <w:r>
        <w:rPr>
          <w:rFonts w:hint="eastAsia" w:ascii="楷体_GB2312" w:hAnsi="楷体_GB2312" w:eastAsia="楷体_GB2312" w:cs="楷体_GB2312"/>
          <w:b/>
          <w:bCs w:val="0"/>
          <w:sz w:val="32"/>
          <w:szCs w:val="32"/>
          <w:lang w:val="en-US" w:eastAsia="zh-CN"/>
        </w:rPr>
        <w:t>30.</w:t>
      </w:r>
      <w:r>
        <w:rPr>
          <w:rFonts w:hint="eastAsia" w:ascii="楷体_GB2312" w:hAnsi="楷体_GB2312" w:eastAsia="楷体_GB2312" w:cs="楷体_GB2312"/>
          <w:b/>
          <w:bCs w:val="0"/>
          <w:sz w:val="32"/>
          <w:szCs w:val="32"/>
        </w:rPr>
        <w:t>居家药学服务构建和探讨。</w:t>
      </w:r>
      <w:r>
        <w:rPr>
          <w:rFonts w:hint="eastAsia" w:ascii="仿宋_GB2312" w:hAnsi="Calibri" w:eastAsia="仿宋_GB2312"/>
          <w:sz w:val="32"/>
          <w:szCs w:val="32"/>
          <w:lang w:eastAsia="zh-CN"/>
        </w:rPr>
        <w:t>为了深入贯彻执行《健康安徽“2030”规划纲要》、《关于加强医疗机构药事管理促进合理用药的意见》及《长期处方管理规范（试行）》等文件，探索居家药师工作制度构建及其医保改革中发挥的作用。展示居家药学服务体系在保障群众安全用药，增强社区卫生服务中心药学服务能力，规范居家药学服务，减轻患者的疾病费用负担的作用。</w:t>
      </w:r>
    </w:p>
    <w:sectPr>
      <w:footerReference r:id="rId3" w:type="default"/>
      <w:pgSz w:w="11906" w:h="16838"/>
      <w:pgMar w:top="1701" w:right="1417" w:bottom="1701" w:left="1417" w:header="851"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DejaVu Sans"/>
    <w:panose1 w:val="020B0604030504040204"/>
    <w:charset w:val="00"/>
    <w:family w:val="swiss"/>
    <w:pitch w:val="default"/>
    <w:sig w:usb0="00000000" w:usb1="00000000" w:usb2="00000010"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Batang">
    <w:altName w:val="方正书宋_GBK"/>
    <w:panose1 w:val="02030600000101010101"/>
    <w:charset w:val="81"/>
    <w:family w:val="roman"/>
    <w:pitch w:val="default"/>
    <w:sig w:usb0="00000000" w:usb1="00000000" w:usb2="00000030" w:usb3="00000000" w:csb0="4008009F" w:csb1="DFD7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1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Batang" w:hAnsi="Batang" w:eastAsia="Batang"/>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20090" cy="28829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20090" cy="2882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22.7pt;width:56.7pt;mso-position-horizontal:outside;mso-position-horizontal-relative:margin;z-index:251659264;mso-width-relative:page;mso-height-relative:page;" filled="f" stroked="f" coordsize="21600,21600" o:gfxdata="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9riyK1AAAAAQBAAAPAAAAAAAAAAEAIAAAADgAAABkcnMvZG93bnJldi54bWxQ&#10;SwECFAAUAAAACACHTuJAa4NEaB4CAAApBAAADgAAAAAAAAABACAAAAA5AQAAZHJzL2Uyb0RvYy54&#10;bWxQSwUGAAAAAAYABgBZAQAAyQUAAAAA&#10;">
              <v:fill on="f" focussize="0,0"/>
              <v:stroke on="f" weight="0.5pt"/>
              <v:imagedata o:title=""/>
              <o:lock v:ext="edit" aspectratio="f"/>
              <v:textbox inset="0mm,0mm,0mm,0mm">
                <w:txbxContent>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pPr>
      <w:pStyle w:val="3"/>
      <w:ind w:right="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8B7"/>
    <w:rsid w:val="00000081"/>
    <w:rsid w:val="0000023D"/>
    <w:rsid w:val="00000339"/>
    <w:rsid w:val="00000B59"/>
    <w:rsid w:val="000011B9"/>
    <w:rsid w:val="00001340"/>
    <w:rsid w:val="00001EBB"/>
    <w:rsid w:val="00002890"/>
    <w:rsid w:val="00002F39"/>
    <w:rsid w:val="00003794"/>
    <w:rsid w:val="00003CAF"/>
    <w:rsid w:val="00004A70"/>
    <w:rsid w:val="00005855"/>
    <w:rsid w:val="00006356"/>
    <w:rsid w:val="00007565"/>
    <w:rsid w:val="00007B6B"/>
    <w:rsid w:val="000113A1"/>
    <w:rsid w:val="0001185F"/>
    <w:rsid w:val="00013515"/>
    <w:rsid w:val="00013863"/>
    <w:rsid w:val="00013E11"/>
    <w:rsid w:val="000141C2"/>
    <w:rsid w:val="00014352"/>
    <w:rsid w:val="00015353"/>
    <w:rsid w:val="00015A68"/>
    <w:rsid w:val="000160D4"/>
    <w:rsid w:val="000160E5"/>
    <w:rsid w:val="00017DD0"/>
    <w:rsid w:val="00020E0D"/>
    <w:rsid w:val="0002171F"/>
    <w:rsid w:val="00022505"/>
    <w:rsid w:val="00022AB3"/>
    <w:rsid w:val="00022FB4"/>
    <w:rsid w:val="0002307B"/>
    <w:rsid w:val="0002375D"/>
    <w:rsid w:val="00023A9E"/>
    <w:rsid w:val="00024772"/>
    <w:rsid w:val="00024C4C"/>
    <w:rsid w:val="00024C51"/>
    <w:rsid w:val="00024DCD"/>
    <w:rsid w:val="00025277"/>
    <w:rsid w:val="00026235"/>
    <w:rsid w:val="00026865"/>
    <w:rsid w:val="00027312"/>
    <w:rsid w:val="0002759A"/>
    <w:rsid w:val="00027A27"/>
    <w:rsid w:val="00030271"/>
    <w:rsid w:val="00030B80"/>
    <w:rsid w:val="0003111E"/>
    <w:rsid w:val="00031931"/>
    <w:rsid w:val="00031A8C"/>
    <w:rsid w:val="00031E1E"/>
    <w:rsid w:val="00032808"/>
    <w:rsid w:val="000330B4"/>
    <w:rsid w:val="0003327A"/>
    <w:rsid w:val="00033CDE"/>
    <w:rsid w:val="00034170"/>
    <w:rsid w:val="00035C00"/>
    <w:rsid w:val="00036271"/>
    <w:rsid w:val="00036D7D"/>
    <w:rsid w:val="000377EC"/>
    <w:rsid w:val="00037D73"/>
    <w:rsid w:val="00037FE8"/>
    <w:rsid w:val="000419BF"/>
    <w:rsid w:val="00041C58"/>
    <w:rsid w:val="0004424C"/>
    <w:rsid w:val="000449A9"/>
    <w:rsid w:val="00044B02"/>
    <w:rsid w:val="000451F5"/>
    <w:rsid w:val="000455EC"/>
    <w:rsid w:val="000459DD"/>
    <w:rsid w:val="00045AAE"/>
    <w:rsid w:val="00045AF9"/>
    <w:rsid w:val="00045FF7"/>
    <w:rsid w:val="000469A9"/>
    <w:rsid w:val="000474AB"/>
    <w:rsid w:val="00047AFD"/>
    <w:rsid w:val="00050E4A"/>
    <w:rsid w:val="000511BB"/>
    <w:rsid w:val="000518D3"/>
    <w:rsid w:val="00051AD5"/>
    <w:rsid w:val="00052BEC"/>
    <w:rsid w:val="0005431F"/>
    <w:rsid w:val="0005438E"/>
    <w:rsid w:val="000546AD"/>
    <w:rsid w:val="000549AB"/>
    <w:rsid w:val="00054BD0"/>
    <w:rsid w:val="0005563F"/>
    <w:rsid w:val="000559EC"/>
    <w:rsid w:val="000564E5"/>
    <w:rsid w:val="00057C32"/>
    <w:rsid w:val="00057F0D"/>
    <w:rsid w:val="00060DAD"/>
    <w:rsid w:val="00061B41"/>
    <w:rsid w:val="000627B9"/>
    <w:rsid w:val="00063011"/>
    <w:rsid w:val="000631C5"/>
    <w:rsid w:val="00063AC0"/>
    <w:rsid w:val="000642D0"/>
    <w:rsid w:val="00064367"/>
    <w:rsid w:val="00064D44"/>
    <w:rsid w:val="000656DD"/>
    <w:rsid w:val="000674CB"/>
    <w:rsid w:val="0006751B"/>
    <w:rsid w:val="00067696"/>
    <w:rsid w:val="000709B4"/>
    <w:rsid w:val="00070BDD"/>
    <w:rsid w:val="00074007"/>
    <w:rsid w:val="00074792"/>
    <w:rsid w:val="00076594"/>
    <w:rsid w:val="00076EC2"/>
    <w:rsid w:val="00077512"/>
    <w:rsid w:val="00077811"/>
    <w:rsid w:val="00077886"/>
    <w:rsid w:val="00081CEF"/>
    <w:rsid w:val="000822C8"/>
    <w:rsid w:val="00083397"/>
    <w:rsid w:val="00084029"/>
    <w:rsid w:val="00085C31"/>
    <w:rsid w:val="000869B0"/>
    <w:rsid w:val="00087AA0"/>
    <w:rsid w:val="00087B43"/>
    <w:rsid w:val="000905DD"/>
    <w:rsid w:val="000922DF"/>
    <w:rsid w:val="000930B2"/>
    <w:rsid w:val="00094851"/>
    <w:rsid w:val="00095191"/>
    <w:rsid w:val="000951E8"/>
    <w:rsid w:val="00095930"/>
    <w:rsid w:val="00095A34"/>
    <w:rsid w:val="0009688A"/>
    <w:rsid w:val="000970CA"/>
    <w:rsid w:val="000973AD"/>
    <w:rsid w:val="00097650"/>
    <w:rsid w:val="00097E70"/>
    <w:rsid w:val="000A0DDA"/>
    <w:rsid w:val="000A110F"/>
    <w:rsid w:val="000A114C"/>
    <w:rsid w:val="000A1401"/>
    <w:rsid w:val="000A16F9"/>
    <w:rsid w:val="000A17CD"/>
    <w:rsid w:val="000A25E5"/>
    <w:rsid w:val="000A2892"/>
    <w:rsid w:val="000A4002"/>
    <w:rsid w:val="000A41E6"/>
    <w:rsid w:val="000A61D3"/>
    <w:rsid w:val="000A66AA"/>
    <w:rsid w:val="000A6DD8"/>
    <w:rsid w:val="000A71AA"/>
    <w:rsid w:val="000A7287"/>
    <w:rsid w:val="000A731A"/>
    <w:rsid w:val="000A74C4"/>
    <w:rsid w:val="000A7D0F"/>
    <w:rsid w:val="000B01FD"/>
    <w:rsid w:val="000B191F"/>
    <w:rsid w:val="000B38CE"/>
    <w:rsid w:val="000B7BB6"/>
    <w:rsid w:val="000B7BED"/>
    <w:rsid w:val="000B7ED3"/>
    <w:rsid w:val="000C0C78"/>
    <w:rsid w:val="000C1073"/>
    <w:rsid w:val="000C1180"/>
    <w:rsid w:val="000C211A"/>
    <w:rsid w:val="000C294C"/>
    <w:rsid w:val="000C373C"/>
    <w:rsid w:val="000C3F8F"/>
    <w:rsid w:val="000C588A"/>
    <w:rsid w:val="000C6478"/>
    <w:rsid w:val="000C647B"/>
    <w:rsid w:val="000C7163"/>
    <w:rsid w:val="000C73E8"/>
    <w:rsid w:val="000C7990"/>
    <w:rsid w:val="000C7D0F"/>
    <w:rsid w:val="000D0513"/>
    <w:rsid w:val="000D1037"/>
    <w:rsid w:val="000D1325"/>
    <w:rsid w:val="000D1E34"/>
    <w:rsid w:val="000D3015"/>
    <w:rsid w:val="000D4CAD"/>
    <w:rsid w:val="000D5B5E"/>
    <w:rsid w:val="000D7477"/>
    <w:rsid w:val="000D778D"/>
    <w:rsid w:val="000E420D"/>
    <w:rsid w:val="000E4C16"/>
    <w:rsid w:val="000E53A1"/>
    <w:rsid w:val="000E56F1"/>
    <w:rsid w:val="000E631A"/>
    <w:rsid w:val="000E6536"/>
    <w:rsid w:val="000E68ED"/>
    <w:rsid w:val="000E749B"/>
    <w:rsid w:val="000E783C"/>
    <w:rsid w:val="000E7AF8"/>
    <w:rsid w:val="000E7CED"/>
    <w:rsid w:val="000F02DC"/>
    <w:rsid w:val="000F0825"/>
    <w:rsid w:val="000F1339"/>
    <w:rsid w:val="000F14D3"/>
    <w:rsid w:val="000F1616"/>
    <w:rsid w:val="000F1ADC"/>
    <w:rsid w:val="000F3724"/>
    <w:rsid w:val="000F3BFB"/>
    <w:rsid w:val="000F65A2"/>
    <w:rsid w:val="000F70DE"/>
    <w:rsid w:val="000F73B1"/>
    <w:rsid w:val="000F73BE"/>
    <w:rsid w:val="000F7EF1"/>
    <w:rsid w:val="00100097"/>
    <w:rsid w:val="00100356"/>
    <w:rsid w:val="00100F54"/>
    <w:rsid w:val="00101958"/>
    <w:rsid w:val="00101FDF"/>
    <w:rsid w:val="001036A5"/>
    <w:rsid w:val="00105291"/>
    <w:rsid w:val="00105810"/>
    <w:rsid w:val="0011056F"/>
    <w:rsid w:val="00110607"/>
    <w:rsid w:val="0011156F"/>
    <w:rsid w:val="00111779"/>
    <w:rsid w:val="00111E67"/>
    <w:rsid w:val="00112404"/>
    <w:rsid w:val="0011253B"/>
    <w:rsid w:val="00112BC7"/>
    <w:rsid w:val="00112BEC"/>
    <w:rsid w:val="0011345A"/>
    <w:rsid w:val="00113A34"/>
    <w:rsid w:val="00114978"/>
    <w:rsid w:val="0011500A"/>
    <w:rsid w:val="001161BF"/>
    <w:rsid w:val="001163B4"/>
    <w:rsid w:val="00116C83"/>
    <w:rsid w:val="00117592"/>
    <w:rsid w:val="00117899"/>
    <w:rsid w:val="00120791"/>
    <w:rsid w:val="00120FBA"/>
    <w:rsid w:val="00122E95"/>
    <w:rsid w:val="00122FCF"/>
    <w:rsid w:val="001236A5"/>
    <w:rsid w:val="0012377D"/>
    <w:rsid w:val="00124139"/>
    <w:rsid w:val="00124374"/>
    <w:rsid w:val="00125123"/>
    <w:rsid w:val="00126756"/>
    <w:rsid w:val="00126BA3"/>
    <w:rsid w:val="00130760"/>
    <w:rsid w:val="00130942"/>
    <w:rsid w:val="00131322"/>
    <w:rsid w:val="00131371"/>
    <w:rsid w:val="00132815"/>
    <w:rsid w:val="00133486"/>
    <w:rsid w:val="00134954"/>
    <w:rsid w:val="00134FD3"/>
    <w:rsid w:val="0013594B"/>
    <w:rsid w:val="00135A54"/>
    <w:rsid w:val="00135A75"/>
    <w:rsid w:val="00135C01"/>
    <w:rsid w:val="001375B7"/>
    <w:rsid w:val="00137990"/>
    <w:rsid w:val="00137D1C"/>
    <w:rsid w:val="001401F8"/>
    <w:rsid w:val="001407EF"/>
    <w:rsid w:val="00141A2A"/>
    <w:rsid w:val="00142A26"/>
    <w:rsid w:val="00142D4D"/>
    <w:rsid w:val="00143889"/>
    <w:rsid w:val="00143D84"/>
    <w:rsid w:val="00143EA2"/>
    <w:rsid w:val="00144728"/>
    <w:rsid w:val="00144BDF"/>
    <w:rsid w:val="00145B54"/>
    <w:rsid w:val="00145F80"/>
    <w:rsid w:val="0014745A"/>
    <w:rsid w:val="0015041A"/>
    <w:rsid w:val="00150AF2"/>
    <w:rsid w:val="00150BF3"/>
    <w:rsid w:val="001510B1"/>
    <w:rsid w:val="00152740"/>
    <w:rsid w:val="00152A7A"/>
    <w:rsid w:val="00153EC0"/>
    <w:rsid w:val="0015413B"/>
    <w:rsid w:val="0015426B"/>
    <w:rsid w:val="001549B2"/>
    <w:rsid w:val="0015576E"/>
    <w:rsid w:val="00161CC8"/>
    <w:rsid w:val="00161D44"/>
    <w:rsid w:val="00162AEF"/>
    <w:rsid w:val="00163984"/>
    <w:rsid w:val="00163EF3"/>
    <w:rsid w:val="00164BC0"/>
    <w:rsid w:val="001654AA"/>
    <w:rsid w:val="0016569D"/>
    <w:rsid w:val="00165DB9"/>
    <w:rsid w:val="00165FF6"/>
    <w:rsid w:val="00166B74"/>
    <w:rsid w:val="001673AE"/>
    <w:rsid w:val="00170102"/>
    <w:rsid w:val="001719A1"/>
    <w:rsid w:val="00171C07"/>
    <w:rsid w:val="00171E9A"/>
    <w:rsid w:val="001742EA"/>
    <w:rsid w:val="00174A3E"/>
    <w:rsid w:val="00174E51"/>
    <w:rsid w:val="00176986"/>
    <w:rsid w:val="001776DB"/>
    <w:rsid w:val="001803E4"/>
    <w:rsid w:val="00180412"/>
    <w:rsid w:val="00180465"/>
    <w:rsid w:val="00180B36"/>
    <w:rsid w:val="00181BF5"/>
    <w:rsid w:val="00181E04"/>
    <w:rsid w:val="001829F6"/>
    <w:rsid w:val="00183032"/>
    <w:rsid w:val="00183217"/>
    <w:rsid w:val="00183301"/>
    <w:rsid w:val="0018336B"/>
    <w:rsid w:val="0018372C"/>
    <w:rsid w:val="00184591"/>
    <w:rsid w:val="00185FD5"/>
    <w:rsid w:val="00186B13"/>
    <w:rsid w:val="00187CE2"/>
    <w:rsid w:val="00187FFC"/>
    <w:rsid w:val="00190BFA"/>
    <w:rsid w:val="00190DE3"/>
    <w:rsid w:val="00192065"/>
    <w:rsid w:val="00192B87"/>
    <w:rsid w:val="00192BCA"/>
    <w:rsid w:val="00192C3B"/>
    <w:rsid w:val="00192D44"/>
    <w:rsid w:val="001958CE"/>
    <w:rsid w:val="00196348"/>
    <w:rsid w:val="001965DA"/>
    <w:rsid w:val="001967F6"/>
    <w:rsid w:val="0019690B"/>
    <w:rsid w:val="00196935"/>
    <w:rsid w:val="00197C26"/>
    <w:rsid w:val="001A0154"/>
    <w:rsid w:val="001A04CD"/>
    <w:rsid w:val="001A24D3"/>
    <w:rsid w:val="001A35F8"/>
    <w:rsid w:val="001A3B27"/>
    <w:rsid w:val="001A5721"/>
    <w:rsid w:val="001A6763"/>
    <w:rsid w:val="001A695A"/>
    <w:rsid w:val="001A7381"/>
    <w:rsid w:val="001A7EC6"/>
    <w:rsid w:val="001B0E55"/>
    <w:rsid w:val="001B0EEB"/>
    <w:rsid w:val="001B1A1A"/>
    <w:rsid w:val="001B1A92"/>
    <w:rsid w:val="001B1C59"/>
    <w:rsid w:val="001B367A"/>
    <w:rsid w:val="001B6568"/>
    <w:rsid w:val="001C0FAE"/>
    <w:rsid w:val="001C1141"/>
    <w:rsid w:val="001C11C6"/>
    <w:rsid w:val="001C355E"/>
    <w:rsid w:val="001C45DD"/>
    <w:rsid w:val="001C478F"/>
    <w:rsid w:val="001C6268"/>
    <w:rsid w:val="001C6C1F"/>
    <w:rsid w:val="001C6CFE"/>
    <w:rsid w:val="001C70B8"/>
    <w:rsid w:val="001D027C"/>
    <w:rsid w:val="001D1AA2"/>
    <w:rsid w:val="001D1FE3"/>
    <w:rsid w:val="001D36A4"/>
    <w:rsid w:val="001D3AEB"/>
    <w:rsid w:val="001D3CBE"/>
    <w:rsid w:val="001D4000"/>
    <w:rsid w:val="001D4333"/>
    <w:rsid w:val="001D4732"/>
    <w:rsid w:val="001D5A18"/>
    <w:rsid w:val="001D6D1E"/>
    <w:rsid w:val="001E0774"/>
    <w:rsid w:val="001E1B3B"/>
    <w:rsid w:val="001E1B69"/>
    <w:rsid w:val="001E1C6D"/>
    <w:rsid w:val="001E23DF"/>
    <w:rsid w:val="001E33DC"/>
    <w:rsid w:val="001E39F7"/>
    <w:rsid w:val="001E3B6D"/>
    <w:rsid w:val="001E3C18"/>
    <w:rsid w:val="001E4B86"/>
    <w:rsid w:val="001E4D7D"/>
    <w:rsid w:val="001E6095"/>
    <w:rsid w:val="001E6D98"/>
    <w:rsid w:val="001E7DAA"/>
    <w:rsid w:val="001F0076"/>
    <w:rsid w:val="001F0362"/>
    <w:rsid w:val="001F0AA9"/>
    <w:rsid w:val="001F24D0"/>
    <w:rsid w:val="001F30D0"/>
    <w:rsid w:val="001F372B"/>
    <w:rsid w:val="001F38D3"/>
    <w:rsid w:val="001F4AC8"/>
    <w:rsid w:val="001F66E8"/>
    <w:rsid w:val="001F6FA1"/>
    <w:rsid w:val="0020063D"/>
    <w:rsid w:val="00201B75"/>
    <w:rsid w:val="002023B1"/>
    <w:rsid w:val="00202516"/>
    <w:rsid w:val="00202592"/>
    <w:rsid w:val="00202DEE"/>
    <w:rsid w:val="00203640"/>
    <w:rsid w:val="002036C4"/>
    <w:rsid w:val="002036E8"/>
    <w:rsid w:val="002042D8"/>
    <w:rsid w:val="002046D2"/>
    <w:rsid w:val="002050DF"/>
    <w:rsid w:val="00205CEB"/>
    <w:rsid w:val="0020610D"/>
    <w:rsid w:val="00206AB9"/>
    <w:rsid w:val="0020772C"/>
    <w:rsid w:val="002107F3"/>
    <w:rsid w:val="0021082C"/>
    <w:rsid w:val="00210A0F"/>
    <w:rsid w:val="00210B70"/>
    <w:rsid w:val="00211064"/>
    <w:rsid w:val="002113D7"/>
    <w:rsid w:val="00211C70"/>
    <w:rsid w:val="00211DF3"/>
    <w:rsid w:val="002122B7"/>
    <w:rsid w:val="00212C02"/>
    <w:rsid w:val="002130B9"/>
    <w:rsid w:val="00214351"/>
    <w:rsid w:val="00214C02"/>
    <w:rsid w:val="002165B4"/>
    <w:rsid w:val="0021679C"/>
    <w:rsid w:val="002167A3"/>
    <w:rsid w:val="00216A1F"/>
    <w:rsid w:val="00216A5D"/>
    <w:rsid w:val="00217063"/>
    <w:rsid w:val="002177E3"/>
    <w:rsid w:val="00217B8F"/>
    <w:rsid w:val="002204B7"/>
    <w:rsid w:val="00223F23"/>
    <w:rsid w:val="00224221"/>
    <w:rsid w:val="0022467C"/>
    <w:rsid w:val="00224E9F"/>
    <w:rsid w:val="00225754"/>
    <w:rsid w:val="0022631A"/>
    <w:rsid w:val="00226BDE"/>
    <w:rsid w:val="00227073"/>
    <w:rsid w:val="002272F3"/>
    <w:rsid w:val="00227CD9"/>
    <w:rsid w:val="00227F2F"/>
    <w:rsid w:val="002300A9"/>
    <w:rsid w:val="00230513"/>
    <w:rsid w:val="002309EC"/>
    <w:rsid w:val="00232B7D"/>
    <w:rsid w:val="002337B3"/>
    <w:rsid w:val="00235366"/>
    <w:rsid w:val="002354A2"/>
    <w:rsid w:val="002358E9"/>
    <w:rsid w:val="00235E91"/>
    <w:rsid w:val="00236D25"/>
    <w:rsid w:val="00237181"/>
    <w:rsid w:val="00237CE4"/>
    <w:rsid w:val="0024094E"/>
    <w:rsid w:val="00240DB1"/>
    <w:rsid w:val="002417D0"/>
    <w:rsid w:val="0024288F"/>
    <w:rsid w:val="0024365F"/>
    <w:rsid w:val="002450DE"/>
    <w:rsid w:val="00246528"/>
    <w:rsid w:val="0024689B"/>
    <w:rsid w:val="00246934"/>
    <w:rsid w:val="00246E4C"/>
    <w:rsid w:val="00247E58"/>
    <w:rsid w:val="00250568"/>
    <w:rsid w:val="00250FEA"/>
    <w:rsid w:val="0025138D"/>
    <w:rsid w:val="0025188E"/>
    <w:rsid w:val="0025209E"/>
    <w:rsid w:val="002529A8"/>
    <w:rsid w:val="00253C96"/>
    <w:rsid w:val="00254630"/>
    <w:rsid w:val="00254D13"/>
    <w:rsid w:val="0025567A"/>
    <w:rsid w:val="00255EB6"/>
    <w:rsid w:val="00256581"/>
    <w:rsid w:val="00261AA3"/>
    <w:rsid w:val="0026331F"/>
    <w:rsid w:val="002633FF"/>
    <w:rsid w:val="00263535"/>
    <w:rsid w:val="00264A91"/>
    <w:rsid w:val="00265472"/>
    <w:rsid w:val="00267347"/>
    <w:rsid w:val="002704CC"/>
    <w:rsid w:val="00270590"/>
    <w:rsid w:val="00271173"/>
    <w:rsid w:val="00271EF1"/>
    <w:rsid w:val="00273CF4"/>
    <w:rsid w:val="0027459F"/>
    <w:rsid w:val="00274750"/>
    <w:rsid w:val="00274AF0"/>
    <w:rsid w:val="00274F11"/>
    <w:rsid w:val="00275099"/>
    <w:rsid w:val="0027517A"/>
    <w:rsid w:val="0027541C"/>
    <w:rsid w:val="00275D09"/>
    <w:rsid w:val="00276077"/>
    <w:rsid w:val="00277EF8"/>
    <w:rsid w:val="00281B56"/>
    <w:rsid w:val="00281B8A"/>
    <w:rsid w:val="002826CF"/>
    <w:rsid w:val="0028281A"/>
    <w:rsid w:val="00282EE0"/>
    <w:rsid w:val="002837A4"/>
    <w:rsid w:val="0028381C"/>
    <w:rsid w:val="00283A5F"/>
    <w:rsid w:val="00283C67"/>
    <w:rsid w:val="00285C6C"/>
    <w:rsid w:val="00285D1B"/>
    <w:rsid w:val="00290FB2"/>
    <w:rsid w:val="00292B73"/>
    <w:rsid w:val="002949D6"/>
    <w:rsid w:val="00296287"/>
    <w:rsid w:val="002969E8"/>
    <w:rsid w:val="00296C2E"/>
    <w:rsid w:val="00297087"/>
    <w:rsid w:val="0029718F"/>
    <w:rsid w:val="00297931"/>
    <w:rsid w:val="002A05F0"/>
    <w:rsid w:val="002A108B"/>
    <w:rsid w:val="002A19A5"/>
    <w:rsid w:val="002A1A78"/>
    <w:rsid w:val="002A1C66"/>
    <w:rsid w:val="002A1EFB"/>
    <w:rsid w:val="002A27D1"/>
    <w:rsid w:val="002A282E"/>
    <w:rsid w:val="002A2E30"/>
    <w:rsid w:val="002A3C19"/>
    <w:rsid w:val="002A400F"/>
    <w:rsid w:val="002A4FAF"/>
    <w:rsid w:val="002A55BB"/>
    <w:rsid w:val="002A5B11"/>
    <w:rsid w:val="002A6098"/>
    <w:rsid w:val="002A6B2B"/>
    <w:rsid w:val="002A72A0"/>
    <w:rsid w:val="002B0B47"/>
    <w:rsid w:val="002B1667"/>
    <w:rsid w:val="002B1AB1"/>
    <w:rsid w:val="002B1B58"/>
    <w:rsid w:val="002B2444"/>
    <w:rsid w:val="002B271A"/>
    <w:rsid w:val="002B3907"/>
    <w:rsid w:val="002B3DA8"/>
    <w:rsid w:val="002B41F6"/>
    <w:rsid w:val="002B4A6A"/>
    <w:rsid w:val="002B4D7F"/>
    <w:rsid w:val="002B6730"/>
    <w:rsid w:val="002B72A2"/>
    <w:rsid w:val="002C09DB"/>
    <w:rsid w:val="002C195E"/>
    <w:rsid w:val="002C3A02"/>
    <w:rsid w:val="002C3D40"/>
    <w:rsid w:val="002C4918"/>
    <w:rsid w:val="002C4F15"/>
    <w:rsid w:val="002C68F3"/>
    <w:rsid w:val="002C71C9"/>
    <w:rsid w:val="002C76E0"/>
    <w:rsid w:val="002C77D0"/>
    <w:rsid w:val="002D0DDB"/>
    <w:rsid w:val="002D1609"/>
    <w:rsid w:val="002D1867"/>
    <w:rsid w:val="002D1A3B"/>
    <w:rsid w:val="002D20EC"/>
    <w:rsid w:val="002D23DB"/>
    <w:rsid w:val="002D2C14"/>
    <w:rsid w:val="002D37E7"/>
    <w:rsid w:val="002D3A92"/>
    <w:rsid w:val="002D4327"/>
    <w:rsid w:val="002D5067"/>
    <w:rsid w:val="002D6628"/>
    <w:rsid w:val="002D6930"/>
    <w:rsid w:val="002D6A0C"/>
    <w:rsid w:val="002D6B97"/>
    <w:rsid w:val="002D72C7"/>
    <w:rsid w:val="002E1B25"/>
    <w:rsid w:val="002E350A"/>
    <w:rsid w:val="002E3732"/>
    <w:rsid w:val="002E69D0"/>
    <w:rsid w:val="002F047D"/>
    <w:rsid w:val="002F061C"/>
    <w:rsid w:val="002F1A6A"/>
    <w:rsid w:val="002F2D25"/>
    <w:rsid w:val="002F5DFA"/>
    <w:rsid w:val="002F637D"/>
    <w:rsid w:val="002F6BDA"/>
    <w:rsid w:val="002F6C2D"/>
    <w:rsid w:val="002F77A8"/>
    <w:rsid w:val="002F7CB5"/>
    <w:rsid w:val="003006B6"/>
    <w:rsid w:val="00301C41"/>
    <w:rsid w:val="00301F4B"/>
    <w:rsid w:val="003021A2"/>
    <w:rsid w:val="00303160"/>
    <w:rsid w:val="003035F5"/>
    <w:rsid w:val="00304A32"/>
    <w:rsid w:val="003066D7"/>
    <w:rsid w:val="00306743"/>
    <w:rsid w:val="00307F22"/>
    <w:rsid w:val="00310328"/>
    <w:rsid w:val="003104C9"/>
    <w:rsid w:val="00310EE1"/>
    <w:rsid w:val="00312C1A"/>
    <w:rsid w:val="00312FF4"/>
    <w:rsid w:val="0031378E"/>
    <w:rsid w:val="00313AD1"/>
    <w:rsid w:val="00314F04"/>
    <w:rsid w:val="00315D1E"/>
    <w:rsid w:val="00315D28"/>
    <w:rsid w:val="00315D6A"/>
    <w:rsid w:val="00315F78"/>
    <w:rsid w:val="00316F84"/>
    <w:rsid w:val="003173E4"/>
    <w:rsid w:val="003175CA"/>
    <w:rsid w:val="0032032A"/>
    <w:rsid w:val="0032090C"/>
    <w:rsid w:val="0032169F"/>
    <w:rsid w:val="00321D12"/>
    <w:rsid w:val="003229D0"/>
    <w:rsid w:val="00323527"/>
    <w:rsid w:val="003239CB"/>
    <w:rsid w:val="00324A44"/>
    <w:rsid w:val="00325A36"/>
    <w:rsid w:val="00325B46"/>
    <w:rsid w:val="00327CB4"/>
    <w:rsid w:val="00327FA4"/>
    <w:rsid w:val="00330D56"/>
    <w:rsid w:val="00330DB6"/>
    <w:rsid w:val="003315A0"/>
    <w:rsid w:val="00331C91"/>
    <w:rsid w:val="00331E45"/>
    <w:rsid w:val="00332BCE"/>
    <w:rsid w:val="003333E7"/>
    <w:rsid w:val="00335270"/>
    <w:rsid w:val="00336751"/>
    <w:rsid w:val="00337194"/>
    <w:rsid w:val="00337F58"/>
    <w:rsid w:val="00340502"/>
    <w:rsid w:val="00340F59"/>
    <w:rsid w:val="003419F8"/>
    <w:rsid w:val="00341C80"/>
    <w:rsid w:val="003427D4"/>
    <w:rsid w:val="003435F6"/>
    <w:rsid w:val="003438B7"/>
    <w:rsid w:val="00344738"/>
    <w:rsid w:val="0034494B"/>
    <w:rsid w:val="00345431"/>
    <w:rsid w:val="0034554A"/>
    <w:rsid w:val="00345B56"/>
    <w:rsid w:val="00345F94"/>
    <w:rsid w:val="00346247"/>
    <w:rsid w:val="00346B49"/>
    <w:rsid w:val="0034766B"/>
    <w:rsid w:val="003513BE"/>
    <w:rsid w:val="00351856"/>
    <w:rsid w:val="00352112"/>
    <w:rsid w:val="003543F5"/>
    <w:rsid w:val="0035589D"/>
    <w:rsid w:val="00355C42"/>
    <w:rsid w:val="00355EB0"/>
    <w:rsid w:val="00356098"/>
    <w:rsid w:val="0035662F"/>
    <w:rsid w:val="003575EB"/>
    <w:rsid w:val="00357E40"/>
    <w:rsid w:val="0036064B"/>
    <w:rsid w:val="00360DA3"/>
    <w:rsid w:val="00361473"/>
    <w:rsid w:val="003616FF"/>
    <w:rsid w:val="00361851"/>
    <w:rsid w:val="00361E81"/>
    <w:rsid w:val="00362331"/>
    <w:rsid w:val="00362345"/>
    <w:rsid w:val="003624F5"/>
    <w:rsid w:val="00364076"/>
    <w:rsid w:val="0036453C"/>
    <w:rsid w:val="00364578"/>
    <w:rsid w:val="00364FA4"/>
    <w:rsid w:val="003663CE"/>
    <w:rsid w:val="0037083A"/>
    <w:rsid w:val="00370C62"/>
    <w:rsid w:val="00371905"/>
    <w:rsid w:val="00371E00"/>
    <w:rsid w:val="003725AE"/>
    <w:rsid w:val="00372663"/>
    <w:rsid w:val="00373A0C"/>
    <w:rsid w:val="00374C04"/>
    <w:rsid w:val="003761C0"/>
    <w:rsid w:val="00376DD3"/>
    <w:rsid w:val="003775BF"/>
    <w:rsid w:val="0037792A"/>
    <w:rsid w:val="00380250"/>
    <w:rsid w:val="003804B9"/>
    <w:rsid w:val="00380EA8"/>
    <w:rsid w:val="0038176C"/>
    <w:rsid w:val="00381965"/>
    <w:rsid w:val="00382B9C"/>
    <w:rsid w:val="00383164"/>
    <w:rsid w:val="00383A5A"/>
    <w:rsid w:val="00384035"/>
    <w:rsid w:val="003861E2"/>
    <w:rsid w:val="003861EB"/>
    <w:rsid w:val="00386DA1"/>
    <w:rsid w:val="00387202"/>
    <w:rsid w:val="00387931"/>
    <w:rsid w:val="00390EFC"/>
    <w:rsid w:val="00391098"/>
    <w:rsid w:val="00393039"/>
    <w:rsid w:val="00393F9B"/>
    <w:rsid w:val="00394547"/>
    <w:rsid w:val="00394D9C"/>
    <w:rsid w:val="00395701"/>
    <w:rsid w:val="00396A39"/>
    <w:rsid w:val="003977C0"/>
    <w:rsid w:val="003A0B59"/>
    <w:rsid w:val="003A28AC"/>
    <w:rsid w:val="003A312A"/>
    <w:rsid w:val="003A3D82"/>
    <w:rsid w:val="003A430D"/>
    <w:rsid w:val="003A4D55"/>
    <w:rsid w:val="003A4EF3"/>
    <w:rsid w:val="003A57A4"/>
    <w:rsid w:val="003A5D2F"/>
    <w:rsid w:val="003A5F35"/>
    <w:rsid w:val="003A63E2"/>
    <w:rsid w:val="003A75C9"/>
    <w:rsid w:val="003A7870"/>
    <w:rsid w:val="003B0554"/>
    <w:rsid w:val="003B0A8D"/>
    <w:rsid w:val="003B140E"/>
    <w:rsid w:val="003B17FE"/>
    <w:rsid w:val="003B2289"/>
    <w:rsid w:val="003B37B2"/>
    <w:rsid w:val="003B3CA5"/>
    <w:rsid w:val="003B4500"/>
    <w:rsid w:val="003B546C"/>
    <w:rsid w:val="003B567D"/>
    <w:rsid w:val="003B56F8"/>
    <w:rsid w:val="003B6115"/>
    <w:rsid w:val="003B7E3B"/>
    <w:rsid w:val="003C15FF"/>
    <w:rsid w:val="003C1A64"/>
    <w:rsid w:val="003C2375"/>
    <w:rsid w:val="003C4020"/>
    <w:rsid w:val="003C48E9"/>
    <w:rsid w:val="003C4E98"/>
    <w:rsid w:val="003C55B6"/>
    <w:rsid w:val="003C63DF"/>
    <w:rsid w:val="003C6E38"/>
    <w:rsid w:val="003C7C29"/>
    <w:rsid w:val="003C7D61"/>
    <w:rsid w:val="003D0615"/>
    <w:rsid w:val="003D09B0"/>
    <w:rsid w:val="003D1A8E"/>
    <w:rsid w:val="003D1BAB"/>
    <w:rsid w:val="003D2F74"/>
    <w:rsid w:val="003D32E3"/>
    <w:rsid w:val="003D3BCF"/>
    <w:rsid w:val="003D4AE4"/>
    <w:rsid w:val="003D50DA"/>
    <w:rsid w:val="003D56A2"/>
    <w:rsid w:val="003D57B3"/>
    <w:rsid w:val="003D6882"/>
    <w:rsid w:val="003D696A"/>
    <w:rsid w:val="003D6A1A"/>
    <w:rsid w:val="003D7713"/>
    <w:rsid w:val="003D7B60"/>
    <w:rsid w:val="003E0A4B"/>
    <w:rsid w:val="003E1476"/>
    <w:rsid w:val="003E2969"/>
    <w:rsid w:val="003E302A"/>
    <w:rsid w:val="003E3413"/>
    <w:rsid w:val="003E363F"/>
    <w:rsid w:val="003E3646"/>
    <w:rsid w:val="003E3985"/>
    <w:rsid w:val="003E436D"/>
    <w:rsid w:val="003E4D3A"/>
    <w:rsid w:val="003E63AB"/>
    <w:rsid w:val="003E7FCC"/>
    <w:rsid w:val="003F0D36"/>
    <w:rsid w:val="003F1888"/>
    <w:rsid w:val="003F1D16"/>
    <w:rsid w:val="003F1E52"/>
    <w:rsid w:val="003F20B6"/>
    <w:rsid w:val="003F2F2B"/>
    <w:rsid w:val="003F3611"/>
    <w:rsid w:val="003F3B92"/>
    <w:rsid w:val="003F3ECA"/>
    <w:rsid w:val="003F40F1"/>
    <w:rsid w:val="003F483C"/>
    <w:rsid w:val="003F645E"/>
    <w:rsid w:val="003F64D0"/>
    <w:rsid w:val="003F7A25"/>
    <w:rsid w:val="00400095"/>
    <w:rsid w:val="0040034E"/>
    <w:rsid w:val="00400B34"/>
    <w:rsid w:val="00400D8F"/>
    <w:rsid w:val="004015FF"/>
    <w:rsid w:val="00401B53"/>
    <w:rsid w:val="00402699"/>
    <w:rsid w:val="00402871"/>
    <w:rsid w:val="00402DD1"/>
    <w:rsid w:val="00403214"/>
    <w:rsid w:val="00405935"/>
    <w:rsid w:val="004059DB"/>
    <w:rsid w:val="004078F5"/>
    <w:rsid w:val="004101FB"/>
    <w:rsid w:val="00411012"/>
    <w:rsid w:val="00411E21"/>
    <w:rsid w:val="004127DB"/>
    <w:rsid w:val="0041316C"/>
    <w:rsid w:val="00414627"/>
    <w:rsid w:val="004148FE"/>
    <w:rsid w:val="00415389"/>
    <w:rsid w:val="00415AE8"/>
    <w:rsid w:val="00417FB4"/>
    <w:rsid w:val="0042099A"/>
    <w:rsid w:val="004230F8"/>
    <w:rsid w:val="004231AE"/>
    <w:rsid w:val="00423904"/>
    <w:rsid w:val="0042492B"/>
    <w:rsid w:val="00424E7B"/>
    <w:rsid w:val="00425257"/>
    <w:rsid w:val="004256D2"/>
    <w:rsid w:val="0042644F"/>
    <w:rsid w:val="00426D86"/>
    <w:rsid w:val="00426DC7"/>
    <w:rsid w:val="00427834"/>
    <w:rsid w:val="00427FB5"/>
    <w:rsid w:val="004301DC"/>
    <w:rsid w:val="00430261"/>
    <w:rsid w:val="004309C8"/>
    <w:rsid w:val="00430B1A"/>
    <w:rsid w:val="00431C2B"/>
    <w:rsid w:val="0043263B"/>
    <w:rsid w:val="0043447C"/>
    <w:rsid w:val="00434534"/>
    <w:rsid w:val="004357CB"/>
    <w:rsid w:val="00435FCC"/>
    <w:rsid w:val="004366EA"/>
    <w:rsid w:val="0043699A"/>
    <w:rsid w:val="0043699E"/>
    <w:rsid w:val="0043741D"/>
    <w:rsid w:val="004379F4"/>
    <w:rsid w:val="00437A66"/>
    <w:rsid w:val="00441068"/>
    <w:rsid w:val="0044263B"/>
    <w:rsid w:val="00442A71"/>
    <w:rsid w:val="00442B7A"/>
    <w:rsid w:val="004435C1"/>
    <w:rsid w:val="00443922"/>
    <w:rsid w:val="0044393D"/>
    <w:rsid w:val="00443D44"/>
    <w:rsid w:val="004448A3"/>
    <w:rsid w:val="00445E0E"/>
    <w:rsid w:val="00446C39"/>
    <w:rsid w:val="00446DC1"/>
    <w:rsid w:val="00447658"/>
    <w:rsid w:val="00447E99"/>
    <w:rsid w:val="00451702"/>
    <w:rsid w:val="00451B14"/>
    <w:rsid w:val="00451C25"/>
    <w:rsid w:val="0045243A"/>
    <w:rsid w:val="004527FD"/>
    <w:rsid w:val="00452DB6"/>
    <w:rsid w:val="004540B9"/>
    <w:rsid w:val="00454B4B"/>
    <w:rsid w:val="004554FD"/>
    <w:rsid w:val="00455F63"/>
    <w:rsid w:val="0045711E"/>
    <w:rsid w:val="0045722A"/>
    <w:rsid w:val="00457B33"/>
    <w:rsid w:val="004600E5"/>
    <w:rsid w:val="004606F7"/>
    <w:rsid w:val="004627A4"/>
    <w:rsid w:val="00463002"/>
    <w:rsid w:val="00463267"/>
    <w:rsid w:val="00464C61"/>
    <w:rsid w:val="004700D6"/>
    <w:rsid w:val="0047029F"/>
    <w:rsid w:val="0047142F"/>
    <w:rsid w:val="00471DA9"/>
    <w:rsid w:val="0047279C"/>
    <w:rsid w:val="00473105"/>
    <w:rsid w:val="00474B1D"/>
    <w:rsid w:val="00474C7E"/>
    <w:rsid w:val="00475274"/>
    <w:rsid w:val="004754D4"/>
    <w:rsid w:val="00475E78"/>
    <w:rsid w:val="00476860"/>
    <w:rsid w:val="00476ED8"/>
    <w:rsid w:val="00477373"/>
    <w:rsid w:val="004779C8"/>
    <w:rsid w:val="00477B19"/>
    <w:rsid w:val="00480683"/>
    <w:rsid w:val="0048181A"/>
    <w:rsid w:val="004828BB"/>
    <w:rsid w:val="0048381D"/>
    <w:rsid w:val="004841BE"/>
    <w:rsid w:val="00485100"/>
    <w:rsid w:val="00485AA0"/>
    <w:rsid w:val="00486852"/>
    <w:rsid w:val="004870AF"/>
    <w:rsid w:val="004900C4"/>
    <w:rsid w:val="004903CE"/>
    <w:rsid w:val="00490705"/>
    <w:rsid w:val="00490F9B"/>
    <w:rsid w:val="0049165A"/>
    <w:rsid w:val="00491AE4"/>
    <w:rsid w:val="004920DB"/>
    <w:rsid w:val="00492AFC"/>
    <w:rsid w:val="00492BEF"/>
    <w:rsid w:val="004941FB"/>
    <w:rsid w:val="0049469D"/>
    <w:rsid w:val="00494D3A"/>
    <w:rsid w:val="00494D71"/>
    <w:rsid w:val="00494DCF"/>
    <w:rsid w:val="00496B39"/>
    <w:rsid w:val="00496E2D"/>
    <w:rsid w:val="00497237"/>
    <w:rsid w:val="00497F1F"/>
    <w:rsid w:val="00497F81"/>
    <w:rsid w:val="004A0369"/>
    <w:rsid w:val="004A0908"/>
    <w:rsid w:val="004A18AA"/>
    <w:rsid w:val="004A1938"/>
    <w:rsid w:val="004A2096"/>
    <w:rsid w:val="004A2C0C"/>
    <w:rsid w:val="004A2C7B"/>
    <w:rsid w:val="004A47A1"/>
    <w:rsid w:val="004A5051"/>
    <w:rsid w:val="004A519E"/>
    <w:rsid w:val="004A6718"/>
    <w:rsid w:val="004A678C"/>
    <w:rsid w:val="004A6E13"/>
    <w:rsid w:val="004A7976"/>
    <w:rsid w:val="004B06CF"/>
    <w:rsid w:val="004B12A0"/>
    <w:rsid w:val="004B229C"/>
    <w:rsid w:val="004B3697"/>
    <w:rsid w:val="004B434B"/>
    <w:rsid w:val="004B5D7F"/>
    <w:rsid w:val="004B67C0"/>
    <w:rsid w:val="004B6F7E"/>
    <w:rsid w:val="004B7921"/>
    <w:rsid w:val="004B7E93"/>
    <w:rsid w:val="004C00E5"/>
    <w:rsid w:val="004C01E3"/>
    <w:rsid w:val="004C084C"/>
    <w:rsid w:val="004C0F9D"/>
    <w:rsid w:val="004C1306"/>
    <w:rsid w:val="004C1B9B"/>
    <w:rsid w:val="004C1EF7"/>
    <w:rsid w:val="004C24A6"/>
    <w:rsid w:val="004C290E"/>
    <w:rsid w:val="004C2C6B"/>
    <w:rsid w:val="004C35E7"/>
    <w:rsid w:val="004C395D"/>
    <w:rsid w:val="004C44E2"/>
    <w:rsid w:val="004C4D9D"/>
    <w:rsid w:val="004C4FD4"/>
    <w:rsid w:val="004C5213"/>
    <w:rsid w:val="004C5BFB"/>
    <w:rsid w:val="004C6963"/>
    <w:rsid w:val="004C7A67"/>
    <w:rsid w:val="004D00BC"/>
    <w:rsid w:val="004D06CC"/>
    <w:rsid w:val="004D0A4C"/>
    <w:rsid w:val="004D14B5"/>
    <w:rsid w:val="004D1626"/>
    <w:rsid w:val="004D20E4"/>
    <w:rsid w:val="004D247E"/>
    <w:rsid w:val="004D385D"/>
    <w:rsid w:val="004D3A0F"/>
    <w:rsid w:val="004D3C2D"/>
    <w:rsid w:val="004D3C75"/>
    <w:rsid w:val="004D3EBA"/>
    <w:rsid w:val="004D47E5"/>
    <w:rsid w:val="004D4C1A"/>
    <w:rsid w:val="004D4C2E"/>
    <w:rsid w:val="004D547A"/>
    <w:rsid w:val="004D6133"/>
    <w:rsid w:val="004D6793"/>
    <w:rsid w:val="004D7985"/>
    <w:rsid w:val="004E12F2"/>
    <w:rsid w:val="004E1E9E"/>
    <w:rsid w:val="004E2011"/>
    <w:rsid w:val="004E2813"/>
    <w:rsid w:val="004E3F13"/>
    <w:rsid w:val="004E4C8E"/>
    <w:rsid w:val="004E5256"/>
    <w:rsid w:val="004E5331"/>
    <w:rsid w:val="004E5972"/>
    <w:rsid w:val="004E5EA5"/>
    <w:rsid w:val="004F1086"/>
    <w:rsid w:val="004F407D"/>
    <w:rsid w:val="004F4973"/>
    <w:rsid w:val="004F6455"/>
    <w:rsid w:val="004F670A"/>
    <w:rsid w:val="004F68ED"/>
    <w:rsid w:val="004F6A84"/>
    <w:rsid w:val="004F731E"/>
    <w:rsid w:val="00500610"/>
    <w:rsid w:val="00501BB8"/>
    <w:rsid w:val="005020D5"/>
    <w:rsid w:val="005022C5"/>
    <w:rsid w:val="005022E7"/>
    <w:rsid w:val="00502B2A"/>
    <w:rsid w:val="00504431"/>
    <w:rsid w:val="0050469A"/>
    <w:rsid w:val="00505221"/>
    <w:rsid w:val="00505E78"/>
    <w:rsid w:val="00505F0E"/>
    <w:rsid w:val="0050671C"/>
    <w:rsid w:val="00506764"/>
    <w:rsid w:val="005067DC"/>
    <w:rsid w:val="00506E78"/>
    <w:rsid w:val="00507052"/>
    <w:rsid w:val="00507281"/>
    <w:rsid w:val="005074D0"/>
    <w:rsid w:val="00507B6E"/>
    <w:rsid w:val="00507D92"/>
    <w:rsid w:val="00510536"/>
    <w:rsid w:val="00510D0C"/>
    <w:rsid w:val="005119D1"/>
    <w:rsid w:val="005120B1"/>
    <w:rsid w:val="005121F6"/>
    <w:rsid w:val="0051277A"/>
    <w:rsid w:val="005135F5"/>
    <w:rsid w:val="00513F6F"/>
    <w:rsid w:val="00514351"/>
    <w:rsid w:val="005148DF"/>
    <w:rsid w:val="00514EBD"/>
    <w:rsid w:val="0051564E"/>
    <w:rsid w:val="00517AB1"/>
    <w:rsid w:val="00522A2F"/>
    <w:rsid w:val="0052372A"/>
    <w:rsid w:val="005245BF"/>
    <w:rsid w:val="0052469D"/>
    <w:rsid w:val="00525DAF"/>
    <w:rsid w:val="00526E90"/>
    <w:rsid w:val="00527162"/>
    <w:rsid w:val="0052764A"/>
    <w:rsid w:val="00527CA6"/>
    <w:rsid w:val="00530556"/>
    <w:rsid w:val="005325E9"/>
    <w:rsid w:val="00532C22"/>
    <w:rsid w:val="00533804"/>
    <w:rsid w:val="00534F3C"/>
    <w:rsid w:val="005357EE"/>
    <w:rsid w:val="00535B0C"/>
    <w:rsid w:val="00536DA1"/>
    <w:rsid w:val="00537267"/>
    <w:rsid w:val="00541C23"/>
    <w:rsid w:val="00543B0D"/>
    <w:rsid w:val="005440F8"/>
    <w:rsid w:val="0054451E"/>
    <w:rsid w:val="00544D02"/>
    <w:rsid w:val="00545119"/>
    <w:rsid w:val="00546768"/>
    <w:rsid w:val="00547604"/>
    <w:rsid w:val="0054793A"/>
    <w:rsid w:val="00547CFA"/>
    <w:rsid w:val="00550CE0"/>
    <w:rsid w:val="0055315D"/>
    <w:rsid w:val="0055329D"/>
    <w:rsid w:val="005537B8"/>
    <w:rsid w:val="00554422"/>
    <w:rsid w:val="00554FAB"/>
    <w:rsid w:val="0055588E"/>
    <w:rsid w:val="00556A43"/>
    <w:rsid w:val="00556D73"/>
    <w:rsid w:val="00557AAA"/>
    <w:rsid w:val="00560345"/>
    <w:rsid w:val="00561C22"/>
    <w:rsid w:val="00561CEB"/>
    <w:rsid w:val="00562D3C"/>
    <w:rsid w:val="005638C1"/>
    <w:rsid w:val="005639FE"/>
    <w:rsid w:val="00563F0C"/>
    <w:rsid w:val="0056412C"/>
    <w:rsid w:val="00564902"/>
    <w:rsid w:val="00564C0B"/>
    <w:rsid w:val="005652C7"/>
    <w:rsid w:val="00565A3F"/>
    <w:rsid w:val="00565CBF"/>
    <w:rsid w:val="00565D24"/>
    <w:rsid w:val="00566CEC"/>
    <w:rsid w:val="00567692"/>
    <w:rsid w:val="00570068"/>
    <w:rsid w:val="00571B0D"/>
    <w:rsid w:val="00571F64"/>
    <w:rsid w:val="00572196"/>
    <w:rsid w:val="00573425"/>
    <w:rsid w:val="005751B3"/>
    <w:rsid w:val="005755DF"/>
    <w:rsid w:val="00576111"/>
    <w:rsid w:val="00576BC3"/>
    <w:rsid w:val="00577234"/>
    <w:rsid w:val="005774F7"/>
    <w:rsid w:val="00577620"/>
    <w:rsid w:val="00577727"/>
    <w:rsid w:val="00577C1B"/>
    <w:rsid w:val="00577FFD"/>
    <w:rsid w:val="00580811"/>
    <w:rsid w:val="005821AC"/>
    <w:rsid w:val="00582B19"/>
    <w:rsid w:val="0058365C"/>
    <w:rsid w:val="00584BF2"/>
    <w:rsid w:val="00585C9E"/>
    <w:rsid w:val="00587557"/>
    <w:rsid w:val="0059017D"/>
    <w:rsid w:val="005902CD"/>
    <w:rsid w:val="0059174D"/>
    <w:rsid w:val="0059185C"/>
    <w:rsid w:val="00591BBE"/>
    <w:rsid w:val="00593A7C"/>
    <w:rsid w:val="00593D05"/>
    <w:rsid w:val="0059542D"/>
    <w:rsid w:val="00595BA3"/>
    <w:rsid w:val="005965CA"/>
    <w:rsid w:val="00597E33"/>
    <w:rsid w:val="005A0487"/>
    <w:rsid w:val="005A0620"/>
    <w:rsid w:val="005A202D"/>
    <w:rsid w:val="005A36BF"/>
    <w:rsid w:val="005A3A05"/>
    <w:rsid w:val="005A3E41"/>
    <w:rsid w:val="005A4F08"/>
    <w:rsid w:val="005A5AFD"/>
    <w:rsid w:val="005A65ED"/>
    <w:rsid w:val="005A6B1D"/>
    <w:rsid w:val="005A6E45"/>
    <w:rsid w:val="005A6F56"/>
    <w:rsid w:val="005A75F7"/>
    <w:rsid w:val="005A7C10"/>
    <w:rsid w:val="005B0029"/>
    <w:rsid w:val="005B006E"/>
    <w:rsid w:val="005B04D4"/>
    <w:rsid w:val="005B07CF"/>
    <w:rsid w:val="005B0E27"/>
    <w:rsid w:val="005B22B9"/>
    <w:rsid w:val="005B37BE"/>
    <w:rsid w:val="005B497B"/>
    <w:rsid w:val="005B51D7"/>
    <w:rsid w:val="005B75CC"/>
    <w:rsid w:val="005B7EEF"/>
    <w:rsid w:val="005C09C2"/>
    <w:rsid w:val="005C1066"/>
    <w:rsid w:val="005C18B2"/>
    <w:rsid w:val="005C211D"/>
    <w:rsid w:val="005C265A"/>
    <w:rsid w:val="005C3619"/>
    <w:rsid w:val="005C37FB"/>
    <w:rsid w:val="005C3C84"/>
    <w:rsid w:val="005C40AE"/>
    <w:rsid w:val="005C44D3"/>
    <w:rsid w:val="005C49D1"/>
    <w:rsid w:val="005C4C16"/>
    <w:rsid w:val="005C5615"/>
    <w:rsid w:val="005C7520"/>
    <w:rsid w:val="005C7C41"/>
    <w:rsid w:val="005C7CB9"/>
    <w:rsid w:val="005C7FAB"/>
    <w:rsid w:val="005D0915"/>
    <w:rsid w:val="005D239A"/>
    <w:rsid w:val="005D2A1D"/>
    <w:rsid w:val="005D389C"/>
    <w:rsid w:val="005D3F44"/>
    <w:rsid w:val="005D4620"/>
    <w:rsid w:val="005D4FCD"/>
    <w:rsid w:val="005D58D8"/>
    <w:rsid w:val="005E0878"/>
    <w:rsid w:val="005E0973"/>
    <w:rsid w:val="005E0CE7"/>
    <w:rsid w:val="005E0D16"/>
    <w:rsid w:val="005E18EA"/>
    <w:rsid w:val="005E1C55"/>
    <w:rsid w:val="005E2CF5"/>
    <w:rsid w:val="005E2E65"/>
    <w:rsid w:val="005E3559"/>
    <w:rsid w:val="005E3CD0"/>
    <w:rsid w:val="005E4570"/>
    <w:rsid w:val="005E473F"/>
    <w:rsid w:val="005E4DC4"/>
    <w:rsid w:val="005E5536"/>
    <w:rsid w:val="005E5787"/>
    <w:rsid w:val="005E5A08"/>
    <w:rsid w:val="005E5D1A"/>
    <w:rsid w:val="005E65E2"/>
    <w:rsid w:val="005E6B87"/>
    <w:rsid w:val="005E73A5"/>
    <w:rsid w:val="005E74A7"/>
    <w:rsid w:val="005E7878"/>
    <w:rsid w:val="005E7D2B"/>
    <w:rsid w:val="005F091D"/>
    <w:rsid w:val="005F0C24"/>
    <w:rsid w:val="005F1523"/>
    <w:rsid w:val="005F21E5"/>
    <w:rsid w:val="005F24BC"/>
    <w:rsid w:val="005F3071"/>
    <w:rsid w:val="005F45FC"/>
    <w:rsid w:val="005F5D11"/>
    <w:rsid w:val="005F6B48"/>
    <w:rsid w:val="005F75DA"/>
    <w:rsid w:val="005F7737"/>
    <w:rsid w:val="00600049"/>
    <w:rsid w:val="00600B19"/>
    <w:rsid w:val="00600C02"/>
    <w:rsid w:val="00600C6B"/>
    <w:rsid w:val="00601232"/>
    <w:rsid w:val="00601DA1"/>
    <w:rsid w:val="00601E12"/>
    <w:rsid w:val="006024CF"/>
    <w:rsid w:val="006026B0"/>
    <w:rsid w:val="006041C8"/>
    <w:rsid w:val="006062DF"/>
    <w:rsid w:val="006076FD"/>
    <w:rsid w:val="00610225"/>
    <w:rsid w:val="006106F0"/>
    <w:rsid w:val="00611D63"/>
    <w:rsid w:val="006124B7"/>
    <w:rsid w:val="006132FC"/>
    <w:rsid w:val="00614279"/>
    <w:rsid w:val="00615315"/>
    <w:rsid w:val="006163B4"/>
    <w:rsid w:val="00616565"/>
    <w:rsid w:val="006174EA"/>
    <w:rsid w:val="00620A6A"/>
    <w:rsid w:val="00622002"/>
    <w:rsid w:val="00622953"/>
    <w:rsid w:val="00623194"/>
    <w:rsid w:val="00623423"/>
    <w:rsid w:val="006236F7"/>
    <w:rsid w:val="006240C0"/>
    <w:rsid w:val="00624B27"/>
    <w:rsid w:val="00625B56"/>
    <w:rsid w:val="006260A8"/>
    <w:rsid w:val="00626436"/>
    <w:rsid w:val="00626E0B"/>
    <w:rsid w:val="00626E7E"/>
    <w:rsid w:val="0062732E"/>
    <w:rsid w:val="006274FC"/>
    <w:rsid w:val="00627F46"/>
    <w:rsid w:val="00630A5A"/>
    <w:rsid w:val="00631086"/>
    <w:rsid w:val="006310E3"/>
    <w:rsid w:val="00631487"/>
    <w:rsid w:val="00631687"/>
    <w:rsid w:val="00631FE2"/>
    <w:rsid w:val="00632E61"/>
    <w:rsid w:val="006330DD"/>
    <w:rsid w:val="006337F7"/>
    <w:rsid w:val="006348A0"/>
    <w:rsid w:val="00635EDA"/>
    <w:rsid w:val="00636CE4"/>
    <w:rsid w:val="00636D89"/>
    <w:rsid w:val="00637550"/>
    <w:rsid w:val="00640954"/>
    <w:rsid w:val="00640D07"/>
    <w:rsid w:val="00640D62"/>
    <w:rsid w:val="006431D6"/>
    <w:rsid w:val="00643B7C"/>
    <w:rsid w:val="00643CBC"/>
    <w:rsid w:val="0064420E"/>
    <w:rsid w:val="0064446D"/>
    <w:rsid w:val="006456AC"/>
    <w:rsid w:val="00645A5D"/>
    <w:rsid w:val="00645C8B"/>
    <w:rsid w:val="00646340"/>
    <w:rsid w:val="006465A8"/>
    <w:rsid w:val="006468B5"/>
    <w:rsid w:val="00646DA0"/>
    <w:rsid w:val="00647509"/>
    <w:rsid w:val="006501C5"/>
    <w:rsid w:val="0065170B"/>
    <w:rsid w:val="00652778"/>
    <w:rsid w:val="0065280D"/>
    <w:rsid w:val="0065323F"/>
    <w:rsid w:val="00653395"/>
    <w:rsid w:val="006539BC"/>
    <w:rsid w:val="00654156"/>
    <w:rsid w:val="006545DD"/>
    <w:rsid w:val="00654ED3"/>
    <w:rsid w:val="00655EBB"/>
    <w:rsid w:val="00656D93"/>
    <w:rsid w:val="00657183"/>
    <w:rsid w:val="00661A1A"/>
    <w:rsid w:val="006625E6"/>
    <w:rsid w:val="00662D56"/>
    <w:rsid w:val="006635E6"/>
    <w:rsid w:val="00665247"/>
    <w:rsid w:val="00665829"/>
    <w:rsid w:val="00665EDD"/>
    <w:rsid w:val="0066600D"/>
    <w:rsid w:val="00666A1F"/>
    <w:rsid w:val="00666AF3"/>
    <w:rsid w:val="00667A49"/>
    <w:rsid w:val="0067013C"/>
    <w:rsid w:val="00670FC8"/>
    <w:rsid w:val="00671D94"/>
    <w:rsid w:val="00672814"/>
    <w:rsid w:val="00672E6C"/>
    <w:rsid w:val="006730BF"/>
    <w:rsid w:val="006742DA"/>
    <w:rsid w:val="00675552"/>
    <w:rsid w:val="00680053"/>
    <w:rsid w:val="00681BF3"/>
    <w:rsid w:val="006828E3"/>
    <w:rsid w:val="00682DD0"/>
    <w:rsid w:val="0068344C"/>
    <w:rsid w:val="006856D0"/>
    <w:rsid w:val="00685DB9"/>
    <w:rsid w:val="00686790"/>
    <w:rsid w:val="00686948"/>
    <w:rsid w:val="00686CE0"/>
    <w:rsid w:val="00687E24"/>
    <w:rsid w:val="0069042D"/>
    <w:rsid w:val="0069128E"/>
    <w:rsid w:val="006928C2"/>
    <w:rsid w:val="00692CD5"/>
    <w:rsid w:val="00693070"/>
    <w:rsid w:val="00694A9A"/>
    <w:rsid w:val="006950F9"/>
    <w:rsid w:val="006954B4"/>
    <w:rsid w:val="006956B5"/>
    <w:rsid w:val="006957E6"/>
    <w:rsid w:val="00696732"/>
    <w:rsid w:val="0069757D"/>
    <w:rsid w:val="006A0746"/>
    <w:rsid w:val="006A320A"/>
    <w:rsid w:val="006A3706"/>
    <w:rsid w:val="006A3FF8"/>
    <w:rsid w:val="006A4AE2"/>
    <w:rsid w:val="006A5C84"/>
    <w:rsid w:val="006A5E0B"/>
    <w:rsid w:val="006B005F"/>
    <w:rsid w:val="006B03ED"/>
    <w:rsid w:val="006B0A25"/>
    <w:rsid w:val="006B0E76"/>
    <w:rsid w:val="006B264E"/>
    <w:rsid w:val="006B2A9F"/>
    <w:rsid w:val="006B4A8B"/>
    <w:rsid w:val="006B522D"/>
    <w:rsid w:val="006B5C9E"/>
    <w:rsid w:val="006B6201"/>
    <w:rsid w:val="006B764D"/>
    <w:rsid w:val="006B7A35"/>
    <w:rsid w:val="006C09AD"/>
    <w:rsid w:val="006C1624"/>
    <w:rsid w:val="006C16FD"/>
    <w:rsid w:val="006C25C5"/>
    <w:rsid w:val="006C5079"/>
    <w:rsid w:val="006C71BF"/>
    <w:rsid w:val="006C73CA"/>
    <w:rsid w:val="006C76EE"/>
    <w:rsid w:val="006C785B"/>
    <w:rsid w:val="006D0103"/>
    <w:rsid w:val="006D0E87"/>
    <w:rsid w:val="006D1B97"/>
    <w:rsid w:val="006D2676"/>
    <w:rsid w:val="006D3427"/>
    <w:rsid w:val="006D3A13"/>
    <w:rsid w:val="006D3A72"/>
    <w:rsid w:val="006D3E3E"/>
    <w:rsid w:val="006D3E7C"/>
    <w:rsid w:val="006D4BA9"/>
    <w:rsid w:val="006D4E8D"/>
    <w:rsid w:val="006D7D73"/>
    <w:rsid w:val="006E02C6"/>
    <w:rsid w:val="006E17F2"/>
    <w:rsid w:val="006E1CB5"/>
    <w:rsid w:val="006E2B6E"/>
    <w:rsid w:val="006E40D6"/>
    <w:rsid w:val="006E447F"/>
    <w:rsid w:val="006E4660"/>
    <w:rsid w:val="006E4A6C"/>
    <w:rsid w:val="006E4C9B"/>
    <w:rsid w:val="006E577A"/>
    <w:rsid w:val="006E78EA"/>
    <w:rsid w:val="006E7A08"/>
    <w:rsid w:val="006F04CE"/>
    <w:rsid w:val="006F0744"/>
    <w:rsid w:val="006F258D"/>
    <w:rsid w:val="006F2869"/>
    <w:rsid w:val="006F464E"/>
    <w:rsid w:val="006F50B7"/>
    <w:rsid w:val="006F5528"/>
    <w:rsid w:val="006F5740"/>
    <w:rsid w:val="006F5978"/>
    <w:rsid w:val="006F6C06"/>
    <w:rsid w:val="006F78E1"/>
    <w:rsid w:val="00700913"/>
    <w:rsid w:val="00700B05"/>
    <w:rsid w:val="00700B77"/>
    <w:rsid w:val="007017C6"/>
    <w:rsid w:val="007037E6"/>
    <w:rsid w:val="00703C3F"/>
    <w:rsid w:val="00704512"/>
    <w:rsid w:val="00704BAC"/>
    <w:rsid w:val="00704C8F"/>
    <w:rsid w:val="00707293"/>
    <w:rsid w:val="007110BA"/>
    <w:rsid w:val="0071261C"/>
    <w:rsid w:val="007127AD"/>
    <w:rsid w:val="00712C45"/>
    <w:rsid w:val="0071462C"/>
    <w:rsid w:val="00714866"/>
    <w:rsid w:val="00714FFB"/>
    <w:rsid w:val="0071524B"/>
    <w:rsid w:val="00715B74"/>
    <w:rsid w:val="00715E35"/>
    <w:rsid w:val="00715F64"/>
    <w:rsid w:val="0071605B"/>
    <w:rsid w:val="007161BF"/>
    <w:rsid w:val="00716740"/>
    <w:rsid w:val="007168EF"/>
    <w:rsid w:val="00720054"/>
    <w:rsid w:val="00720948"/>
    <w:rsid w:val="0072119D"/>
    <w:rsid w:val="00722A0F"/>
    <w:rsid w:val="0072434B"/>
    <w:rsid w:val="0072497A"/>
    <w:rsid w:val="0072589B"/>
    <w:rsid w:val="00725E40"/>
    <w:rsid w:val="00726F8F"/>
    <w:rsid w:val="00727CF3"/>
    <w:rsid w:val="0073120F"/>
    <w:rsid w:val="00732232"/>
    <w:rsid w:val="00732FCB"/>
    <w:rsid w:val="00733666"/>
    <w:rsid w:val="00733BEA"/>
    <w:rsid w:val="00734B96"/>
    <w:rsid w:val="00735600"/>
    <w:rsid w:val="00735723"/>
    <w:rsid w:val="00735724"/>
    <w:rsid w:val="00735EEE"/>
    <w:rsid w:val="0073704D"/>
    <w:rsid w:val="00737329"/>
    <w:rsid w:val="00741499"/>
    <w:rsid w:val="00741EAE"/>
    <w:rsid w:val="00742019"/>
    <w:rsid w:val="00742259"/>
    <w:rsid w:val="00742874"/>
    <w:rsid w:val="00742DF2"/>
    <w:rsid w:val="007430A7"/>
    <w:rsid w:val="007430BB"/>
    <w:rsid w:val="00744B5C"/>
    <w:rsid w:val="00745701"/>
    <w:rsid w:val="00745EA9"/>
    <w:rsid w:val="00746DE5"/>
    <w:rsid w:val="00747ED2"/>
    <w:rsid w:val="00750950"/>
    <w:rsid w:val="007510D3"/>
    <w:rsid w:val="0075135F"/>
    <w:rsid w:val="007520CB"/>
    <w:rsid w:val="00752F97"/>
    <w:rsid w:val="007534CA"/>
    <w:rsid w:val="007539F6"/>
    <w:rsid w:val="00754805"/>
    <w:rsid w:val="00756C4E"/>
    <w:rsid w:val="00757BC2"/>
    <w:rsid w:val="00757BE4"/>
    <w:rsid w:val="007603EC"/>
    <w:rsid w:val="007604D3"/>
    <w:rsid w:val="00760652"/>
    <w:rsid w:val="007606B2"/>
    <w:rsid w:val="0076154A"/>
    <w:rsid w:val="00761D78"/>
    <w:rsid w:val="00761E08"/>
    <w:rsid w:val="00762176"/>
    <w:rsid w:val="00762866"/>
    <w:rsid w:val="00764304"/>
    <w:rsid w:val="007645C5"/>
    <w:rsid w:val="00764FEA"/>
    <w:rsid w:val="00765903"/>
    <w:rsid w:val="00766CA4"/>
    <w:rsid w:val="00766D19"/>
    <w:rsid w:val="00767B94"/>
    <w:rsid w:val="00770AC2"/>
    <w:rsid w:val="00771034"/>
    <w:rsid w:val="007711D0"/>
    <w:rsid w:val="00771261"/>
    <w:rsid w:val="007719F4"/>
    <w:rsid w:val="00772791"/>
    <w:rsid w:val="00772DB2"/>
    <w:rsid w:val="0077340A"/>
    <w:rsid w:val="00774D5A"/>
    <w:rsid w:val="007777D9"/>
    <w:rsid w:val="00777CC2"/>
    <w:rsid w:val="00780A92"/>
    <w:rsid w:val="007833DC"/>
    <w:rsid w:val="0078365C"/>
    <w:rsid w:val="00784C3B"/>
    <w:rsid w:val="00785656"/>
    <w:rsid w:val="007866FC"/>
    <w:rsid w:val="00786965"/>
    <w:rsid w:val="00786CEF"/>
    <w:rsid w:val="0078748B"/>
    <w:rsid w:val="00787BA0"/>
    <w:rsid w:val="00787CEB"/>
    <w:rsid w:val="00787FFD"/>
    <w:rsid w:val="007903A4"/>
    <w:rsid w:val="00790BE2"/>
    <w:rsid w:val="00790F41"/>
    <w:rsid w:val="007916AB"/>
    <w:rsid w:val="007917DE"/>
    <w:rsid w:val="00793779"/>
    <w:rsid w:val="00794174"/>
    <w:rsid w:val="00794EF8"/>
    <w:rsid w:val="00795A7F"/>
    <w:rsid w:val="00795B8B"/>
    <w:rsid w:val="00796E75"/>
    <w:rsid w:val="00797104"/>
    <w:rsid w:val="0079714C"/>
    <w:rsid w:val="007975A8"/>
    <w:rsid w:val="00797820"/>
    <w:rsid w:val="007A1A60"/>
    <w:rsid w:val="007A236F"/>
    <w:rsid w:val="007A2B67"/>
    <w:rsid w:val="007A3459"/>
    <w:rsid w:val="007A3CC4"/>
    <w:rsid w:val="007A427D"/>
    <w:rsid w:val="007A46D3"/>
    <w:rsid w:val="007A5276"/>
    <w:rsid w:val="007A5497"/>
    <w:rsid w:val="007A5DD2"/>
    <w:rsid w:val="007A5FA0"/>
    <w:rsid w:val="007A62B0"/>
    <w:rsid w:val="007A6FFC"/>
    <w:rsid w:val="007A725A"/>
    <w:rsid w:val="007A7503"/>
    <w:rsid w:val="007A7857"/>
    <w:rsid w:val="007B064E"/>
    <w:rsid w:val="007B08F0"/>
    <w:rsid w:val="007B0D28"/>
    <w:rsid w:val="007B1B98"/>
    <w:rsid w:val="007B217D"/>
    <w:rsid w:val="007B25E7"/>
    <w:rsid w:val="007B269E"/>
    <w:rsid w:val="007B2A69"/>
    <w:rsid w:val="007B2D4F"/>
    <w:rsid w:val="007B3120"/>
    <w:rsid w:val="007B370F"/>
    <w:rsid w:val="007B45A8"/>
    <w:rsid w:val="007B47DF"/>
    <w:rsid w:val="007B6191"/>
    <w:rsid w:val="007C2246"/>
    <w:rsid w:val="007C2B92"/>
    <w:rsid w:val="007C54C1"/>
    <w:rsid w:val="007C5E87"/>
    <w:rsid w:val="007C64EC"/>
    <w:rsid w:val="007C6F7E"/>
    <w:rsid w:val="007C75CB"/>
    <w:rsid w:val="007D1938"/>
    <w:rsid w:val="007D1A68"/>
    <w:rsid w:val="007D1AC1"/>
    <w:rsid w:val="007D2B57"/>
    <w:rsid w:val="007D56E1"/>
    <w:rsid w:val="007D5B5C"/>
    <w:rsid w:val="007D65B3"/>
    <w:rsid w:val="007E04D3"/>
    <w:rsid w:val="007E0ADB"/>
    <w:rsid w:val="007E10BF"/>
    <w:rsid w:val="007E153A"/>
    <w:rsid w:val="007E1925"/>
    <w:rsid w:val="007E2481"/>
    <w:rsid w:val="007E2741"/>
    <w:rsid w:val="007E2CF9"/>
    <w:rsid w:val="007E3065"/>
    <w:rsid w:val="007E30CC"/>
    <w:rsid w:val="007E4936"/>
    <w:rsid w:val="007E4AE9"/>
    <w:rsid w:val="007E600F"/>
    <w:rsid w:val="007E71D6"/>
    <w:rsid w:val="007E72DE"/>
    <w:rsid w:val="007E74C6"/>
    <w:rsid w:val="007F13FE"/>
    <w:rsid w:val="007F1C64"/>
    <w:rsid w:val="007F1E05"/>
    <w:rsid w:val="007F1E43"/>
    <w:rsid w:val="007F25BE"/>
    <w:rsid w:val="007F6092"/>
    <w:rsid w:val="007F6FDE"/>
    <w:rsid w:val="00800DAB"/>
    <w:rsid w:val="00801312"/>
    <w:rsid w:val="00803936"/>
    <w:rsid w:val="00804C83"/>
    <w:rsid w:val="00805688"/>
    <w:rsid w:val="00805E0A"/>
    <w:rsid w:val="00807B31"/>
    <w:rsid w:val="00807B39"/>
    <w:rsid w:val="00810261"/>
    <w:rsid w:val="008104AB"/>
    <w:rsid w:val="008107A0"/>
    <w:rsid w:val="008115B7"/>
    <w:rsid w:val="0081251B"/>
    <w:rsid w:val="0081291D"/>
    <w:rsid w:val="008134D6"/>
    <w:rsid w:val="00813A02"/>
    <w:rsid w:val="008144A8"/>
    <w:rsid w:val="008168F1"/>
    <w:rsid w:val="00817F73"/>
    <w:rsid w:val="0082024B"/>
    <w:rsid w:val="00820750"/>
    <w:rsid w:val="008209A7"/>
    <w:rsid w:val="00820E92"/>
    <w:rsid w:val="0082227F"/>
    <w:rsid w:val="00822A1A"/>
    <w:rsid w:val="00822C9F"/>
    <w:rsid w:val="00823525"/>
    <w:rsid w:val="00823AC1"/>
    <w:rsid w:val="00823E16"/>
    <w:rsid w:val="008242B4"/>
    <w:rsid w:val="00824C5A"/>
    <w:rsid w:val="00824DEA"/>
    <w:rsid w:val="00826FCB"/>
    <w:rsid w:val="00827D4A"/>
    <w:rsid w:val="0083061A"/>
    <w:rsid w:val="00831F2D"/>
    <w:rsid w:val="008333C4"/>
    <w:rsid w:val="00833ABC"/>
    <w:rsid w:val="00833F51"/>
    <w:rsid w:val="008346CC"/>
    <w:rsid w:val="008350C0"/>
    <w:rsid w:val="00835513"/>
    <w:rsid w:val="00835785"/>
    <w:rsid w:val="0083616E"/>
    <w:rsid w:val="0083678A"/>
    <w:rsid w:val="00836842"/>
    <w:rsid w:val="0083765C"/>
    <w:rsid w:val="00837797"/>
    <w:rsid w:val="00837E50"/>
    <w:rsid w:val="00843699"/>
    <w:rsid w:val="00843958"/>
    <w:rsid w:val="00844162"/>
    <w:rsid w:val="008441A7"/>
    <w:rsid w:val="00844A10"/>
    <w:rsid w:val="00844A7B"/>
    <w:rsid w:val="00845AC1"/>
    <w:rsid w:val="0084672C"/>
    <w:rsid w:val="00847126"/>
    <w:rsid w:val="00851292"/>
    <w:rsid w:val="00851691"/>
    <w:rsid w:val="00851AA6"/>
    <w:rsid w:val="00851E3F"/>
    <w:rsid w:val="00852D11"/>
    <w:rsid w:val="00852DAD"/>
    <w:rsid w:val="00852E79"/>
    <w:rsid w:val="00854305"/>
    <w:rsid w:val="008544CB"/>
    <w:rsid w:val="00855202"/>
    <w:rsid w:val="008554E0"/>
    <w:rsid w:val="00855889"/>
    <w:rsid w:val="008563D9"/>
    <w:rsid w:val="00856747"/>
    <w:rsid w:val="00856ADD"/>
    <w:rsid w:val="00856B7E"/>
    <w:rsid w:val="00856CB9"/>
    <w:rsid w:val="00856E83"/>
    <w:rsid w:val="00860729"/>
    <w:rsid w:val="00862699"/>
    <w:rsid w:val="00862E92"/>
    <w:rsid w:val="008637F7"/>
    <w:rsid w:val="008656E5"/>
    <w:rsid w:val="00865A3D"/>
    <w:rsid w:val="00865FEF"/>
    <w:rsid w:val="00866183"/>
    <w:rsid w:val="00866217"/>
    <w:rsid w:val="008666D6"/>
    <w:rsid w:val="00866700"/>
    <w:rsid w:val="00866C47"/>
    <w:rsid w:val="0087017D"/>
    <w:rsid w:val="008708D6"/>
    <w:rsid w:val="00870931"/>
    <w:rsid w:val="00870F2B"/>
    <w:rsid w:val="0087117E"/>
    <w:rsid w:val="00871C03"/>
    <w:rsid w:val="00872B1E"/>
    <w:rsid w:val="00872E51"/>
    <w:rsid w:val="008731D9"/>
    <w:rsid w:val="008735B5"/>
    <w:rsid w:val="00873D32"/>
    <w:rsid w:val="00874DB2"/>
    <w:rsid w:val="00875119"/>
    <w:rsid w:val="0087679F"/>
    <w:rsid w:val="00876828"/>
    <w:rsid w:val="00876EBF"/>
    <w:rsid w:val="00880DF7"/>
    <w:rsid w:val="00880FA1"/>
    <w:rsid w:val="0088117C"/>
    <w:rsid w:val="008814B3"/>
    <w:rsid w:val="00881CDF"/>
    <w:rsid w:val="008822C8"/>
    <w:rsid w:val="0088249E"/>
    <w:rsid w:val="00882BF7"/>
    <w:rsid w:val="008836CA"/>
    <w:rsid w:val="008837EF"/>
    <w:rsid w:val="008845BE"/>
    <w:rsid w:val="008849A1"/>
    <w:rsid w:val="00890D10"/>
    <w:rsid w:val="008910C3"/>
    <w:rsid w:val="008922FC"/>
    <w:rsid w:val="00893F22"/>
    <w:rsid w:val="00893F85"/>
    <w:rsid w:val="008940C1"/>
    <w:rsid w:val="00894CF6"/>
    <w:rsid w:val="0089675E"/>
    <w:rsid w:val="00896C06"/>
    <w:rsid w:val="008971CC"/>
    <w:rsid w:val="008A076A"/>
    <w:rsid w:val="008A0DB4"/>
    <w:rsid w:val="008A0FC5"/>
    <w:rsid w:val="008A29B3"/>
    <w:rsid w:val="008A3264"/>
    <w:rsid w:val="008A3EEA"/>
    <w:rsid w:val="008A44C5"/>
    <w:rsid w:val="008A508A"/>
    <w:rsid w:val="008A5A67"/>
    <w:rsid w:val="008A5CC6"/>
    <w:rsid w:val="008A6A3D"/>
    <w:rsid w:val="008B1E4F"/>
    <w:rsid w:val="008B34D9"/>
    <w:rsid w:val="008B63A9"/>
    <w:rsid w:val="008B68DD"/>
    <w:rsid w:val="008B6C2F"/>
    <w:rsid w:val="008B6EEF"/>
    <w:rsid w:val="008B7BC2"/>
    <w:rsid w:val="008B7DC0"/>
    <w:rsid w:val="008C099E"/>
    <w:rsid w:val="008C0AC0"/>
    <w:rsid w:val="008C0B06"/>
    <w:rsid w:val="008C0D10"/>
    <w:rsid w:val="008C1106"/>
    <w:rsid w:val="008C258E"/>
    <w:rsid w:val="008C2934"/>
    <w:rsid w:val="008C2A61"/>
    <w:rsid w:val="008C35A5"/>
    <w:rsid w:val="008C368E"/>
    <w:rsid w:val="008C3FF6"/>
    <w:rsid w:val="008C4C1B"/>
    <w:rsid w:val="008C52BA"/>
    <w:rsid w:val="008C7878"/>
    <w:rsid w:val="008C7C2F"/>
    <w:rsid w:val="008D0118"/>
    <w:rsid w:val="008D0163"/>
    <w:rsid w:val="008D0973"/>
    <w:rsid w:val="008D1584"/>
    <w:rsid w:val="008D1D83"/>
    <w:rsid w:val="008D3165"/>
    <w:rsid w:val="008D35F1"/>
    <w:rsid w:val="008D40D9"/>
    <w:rsid w:val="008D4604"/>
    <w:rsid w:val="008D467B"/>
    <w:rsid w:val="008D485E"/>
    <w:rsid w:val="008D5690"/>
    <w:rsid w:val="008D5BE2"/>
    <w:rsid w:val="008D5E93"/>
    <w:rsid w:val="008D5F7E"/>
    <w:rsid w:val="008D65FB"/>
    <w:rsid w:val="008D6CE9"/>
    <w:rsid w:val="008D7E0B"/>
    <w:rsid w:val="008E040C"/>
    <w:rsid w:val="008E0CD9"/>
    <w:rsid w:val="008E1265"/>
    <w:rsid w:val="008E14F2"/>
    <w:rsid w:val="008E1533"/>
    <w:rsid w:val="008E1713"/>
    <w:rsid w:val="008E1D61"/>
    <w:rsid w:val="008E30DD"/>
    <w:rsid w:val="008E3B7A"/>
    <w:rsid w:val="008E3BB6"/>
    <w:rsid w:val="008E3DEE"/>
    <w:rsid w:val="008E464A"/>
    <w:rsid w:val="008E5904"/>
    <w:rsid w:val="008E60FB"/>
    <w:rsid w:val="008E64B1"/>
    <w:rsid w:val="008E7159"/>
    <w:rsid w:val="008E7707"/>
    <w:rsid w:val="008E7DEA"/>
    <w:rsid w:val="008F20A6"/>
    <w:rsid w:val="008F460D"/>
    <w:rsid w:val="008F6807"/>
    <w:rsid w:val="00900606"/>
    <w:rsid w:val="00900918"/>
    <w:rsid w:val="00900C19"/>
    <w:rsid w:val="00901546"/>
    <w:rsid w:val="00902551"/>
    <w:rsid w:val="0090300E"/>
    <w:rsid w:val="0090512A"/>
    <w:rsid w:val="009051B1"/>
    <w:rsid w:val="0090696C"/>
    <w:rsid w:val="00907283"/>
    <w:rsid w:val="00911F29"/>
    <w:rsid w:val="00913182"/>
    <w:rsid w:val="00913881"/>
    <w:rsid w:val="00914643"/>
    <w:rsid w:val="009153BD"/>
    <w:rsid w:val="00916366"/>
    <w:rsid w:val="00916713"/>
    <w:rsid w:val="00916F34"/>
    <w:rsid w:val="009172E3"/>
    <w:rsid w:val="0091755F"/>
    <w:rsid w:val="00920444"/>
    <w:rsid w:val="009211AD"/>
    <w:rsid w:val="009212CB"/>
    <w:rsid w:val="009216B9"/>
    <w:rsid w:val="0092176B"/>
    <w:rsid w:val="00922076"/>
    <w:rsid w:val="009224B2"/>
    <w:rsid w:val="00922851"/>
    <w:rsid w:val="00923260"/>
    <w:rsid w:val="0092366A"/>
    <w:rsid w:val="009238A0"/>
    <w:rsid w:val="00923F64"/>
    <w:rsid w:val="009244FE"/>
    <w:rsid w:val="00924A5B"/>
    <w:rsid w:val="009267D9"/>
    <w:rsid w:val="00926E17"/>
    <w:rsid w:val="00926EFF"/>
    <w:rsid w:val="00927359"/>
    <w:rsid w:val="00927534"/>
    <w:rsid w:val="00927717"/>
    <w:rsid w:val="00930634"/>
    <w:rsid w:val="00931BA2"/>
    <w:rsid w:val="00932D25"/>
    <w:rsid w:val="009332E2"/>
    <w:rsid w:val="00933903"/>
    <w:rsid w:val="00934DCA"/>
    <w:rsid w:val="009359A9"/>
    <w:rsid w:val="0093653A"/>
    <w:rsid w:val="0093758D"/>
    <w:rsid w:val="00937ACD"/>
    <w:rsid w:val="009402E6"/>
    <w:rsid w:val="00941327"/>
    <w:rsid w:val="00942985"/>
    <w:rsid w:val="0094304C"/>
    <w:rsid w:val="00943639"/>
    <w:rsid w:val="009438A9"/>
    <w:rsid w:val="0094406F"/>
    <w:rsid w:val="00946E10"/>
    <w:rsid w:val="00947635"/>
    <w:rsid w:val="009478C5"/>
    <w:rsid w:val="00952329"/>
    <w:rsid w:val="0095232B"/>
    <w:rsid w:val="00952B82"/>
    <w:rsid w:val="00953C02"/>
    <w:rsid w:val="00953FD7"/>
    <w:rsid w:val="009546D0"/>
    <w:rsid w:val="009548E7"/>
    <w:rsid w:val="0095531D"/>
    <w:rsid w:val="009553E9"/>
    <w:rsid w:val="00956084"/>
    <w:rsid w:val="00956105"/>
    <w:rsid w:val="0095621C"/>
    <w:rsid w:val="00956444"/>
    <w:rsid w:val="00956AD3"/>
    <w:rsid w:val="00956F95"/>
    <w:rsid w:val="0095722E"/>
    <w:rsid w:val="00957713"/>
    <w:rsid w:val="00957B31"/>
    <w:rsid w:val="00960D70"/>
    <w:rsid w:val="00960DC7"/>
    <w:rsid w:val="0096139F"/>
    <w:rsid w:val="00961D3D"/>
    <w:rsid w:val="009623A0"/>
    <w:rsid w:val="009639D3"/>
    <w:rsid w:val="00964A2E"/>
    <w:rsid w:val="00964C8A"/>
    <w:rsid w:val="00965DE2"/>
    <w:rsid w:val="00966C95"/>
    <w:rsid w:val="00966E91"/>
    <w:rsid w:val="00970A82"/>
    <w:rsid w:val="0097167A"/>
    <w:rsid w:val="00972067"/>
    <w:rsid w:val="00972CC8"/>
    <w:rsid w:val="00976048"/>
    <w:rsid w:val="00976DB2"/>
    <w:rsid w:val="00977679"/>
    <w:rsid w:val="009778E9"/>
    <w:rsid w:val="00981075"/>
    <w:rsid w:val="0098253E"/>
    <w:rsid w:val="00982FCD"/>
    <w:rsid w:val="00983767"/>
    <w:rsid w:val="00983A24"/>
    <w:rsid w:val="00983F01"/>
    <w:rsid w:val="009852CD"/>
    <w:rsid w:val="0098791E"/>
    <w:rsid w:val="00987C49"/>
    <w:rsid w:val="00990682"/>
    <w:rsid w:val="009906EE"/>
    <w:rsid w:val="00990AF9"/>
    <w:rsid w:val="00990DE3"/>
    <w:rsid w:val="00990FEB"/>
    <w:rsid w:val="009910C8"/>
    <w:rsid w:val="00991819"/>
    <w:rsid w:val="009954FA"/>
    <w:rsid w:val="00995F29"/>
    <w:rsid w:val="0099696E"/>
    <w:rsid w:val="0099758B"/>
    <w:rsid w:val="009A00CE"/>
    <w:rsid w:val="009A01AC"/>
    <w:rsid w:val="009A0257"/>
    <w:rsid w:val="009A0DE3"/>
    <w:rsid w:val="009A150B"/>
    <w:rsid w:val="009A2575"/>
    <w:rsid w:val="009A25FD"/>
    <w:rsid w:val="009A3861"/>
    <w:rsid w:val="009A386F"/>
    <w:rsid w:val="009A3EEC"/>
    <w:rsid w:val="009A4EB5"/>
    <w:rsid w:val="009A519A"/>
    <w:rsid w:val="009A5D33"/>
    <w:rsid w:val="009A6F65"/>
    <w:rsid w:val="009A7BE5"/>
    <w:rsid w:val="009B0783"/>
    <w:rsid w:val="009B0E6D"/>
    <w:rsid w:val="009B1541"/>
    <w:rsid w:val="009B18E4"/>
    <w:rsid w:val="009B1EA5"/>
    <w:rsid w:val="009B23BF"/>
    <w:rsid w:val="009B2718"/>
    <w:rsid w:val="009B31D9"/>
    <w:rsid w:val="009B3600"/>
    <w:rsid w:val="009B3E03"/>
    <w:rsid w:val="009B3FF4"/>
    <w:rsid w:val="009B4E03"/>
    <w:rsid w:val="009B5006"/>
    <w:rsid w:val="009C0146"/>
    <w:rsid w:val="009C02F4"/>
    <w:rsid w:val="009C187D"/>
    <w:rsid w:val="009C18B7"/>
    <w:rsid w:val="009C269D"/>
    <w:rsid w:val="009C292C"/>
    <w:rsid w:val="009C3398"/>
    <w:rsid w:val="009C4190"/>
    <w:rsid w:val="009C4801"/>
    <w:rsid w:val="009C4C49"/>
    <w:rsid w:val="009C5D58"/>
    <w:rsid w:val="009C752E"/>
    <w:rsid w:val="009C7B86"/>
    <w:rsid w:val="009D1529"/>
    <w:rsid w:val="009D1F5A"/>
    <w:rsid w:val="009D27EA"/>
    <w:rsid w:val="009D45DF"/>
    <w:rsid w:val="009D6C21"/>
    <w:rsid w:val="009E0647"/>
    <w:rsid w:val="009E134B"/>
    <w:rsid w:val="009E20F5"/>
    <w:rsid w:val="009E26AB"/>
    <w:rsid w:val="009E276E"/>
    <w:rsid w:val="009E2CEB"/>
    <w:rsid w:val="009E4591"/>
    <w:rsid w:val="009E46DB"/>
    <w:rsid w:val="009E4753"/>
    <w:rsid w:val="009E4F07"/>
    <w:rsid w:val="009E5A4B"/>
    <w:rsid w:val="009E60F5"/>
    <w:rsid w:val="009E6672"/>
    <w:rsid w:val="009E6890"/>
    <w:rsid w:val="009E783F"/>
    <w:rsid w:val="009F0128"/>
    <w:rsid w:val="009F15DD"/>
    <w:rsid w:val="009F31FF"/>
    <w:rsid w:val="009F346F"/>
    <w:rsid w:val="009F4B11"/>
    <w:rsid w:val="009F4DF4"/>
    <w:rsid w:val="009F5EBE"/>
    <w:rsid w:val="009F6669"/>
    <w:rsid w:val="009F6A07"/>
    <w:rsid w:val="009F6F82"/>
    <w:rsid w:val="009F7B40"/>
    <w:rsid w:val="009F7BA0"/>
    <w:rsid w:val="00A0173D"/>
    <w:rsid w:val="00A019C0"/>
    <w:rsid w:val="00A033B6"/>
    <w:rsid w:val="00A0382A"/>
    <w:rsid w:val="00A047C1"/>
    <w:rsid w:val="00A04C72"/>
    <w:rsid w:val="00A05AEF"/>
    <w:rsid w:val="00A05EF0"/>
    <w:rsid w:val="00A0662E"/>
    <w:rsid w:val="00A103E3"/>
    <w:rsid w:val="00A10AA9"/>
    <w:rsid w:val="00A10D84"/>
    <w:rsid w:val="00A1155B"/>
    <w:rsid w:val="00A1205D"/>
    <w:rsid w:val="00A1209E"/>
    <w:rsid w:val="00A12379"/>
    <w:rsid w:val="00A12EF7"/>
    <w:rsid w:val="00A12FD6"/>
    <w:rsid w:val="00A141CE"/>
    <w:rsid w:val="00A150FF"/>
    <w:rsid w:val="00A154D7"/>
    <w:rsid w:val="00A15916"/>
    <w:rsid w:val="00A165B5"/>
    <w:rsid w:val="00A17D8E"/>
    <w:rsid w:val="00A17E4D"/>
    <w:rsid w:val="00A200A0"/>
    <w:rsid w:val="00A218E1"/>
    <w:rsid w:val="00A21931"/>
    <w:rsid w:val="00A22830"/>
    <w:rsid w:val="00A229A1"/>
    <w:rsid w:val="00A23109"/>
    <w:rsid w:val="00A23348"/>
    <w:rsid w:val="00A2448C"/>
    <w:rsid w:val="00A2477A"/>
    <w:rsid w:val="00A24DC1"/>
    <w:rsid w:val="00A25779"/>
    <w:rsid w:val="00A25818"/>
    <w:rsid w:val="00A261E3"/>
    <w:rsid w:val="00A26589"/>
    <w:rsid w:val="00A268E0"/>
    <w:rsid w:val="00A26DAD"/>
    <w:rsid w:val="00A27A42"/>
    <w:rsid w:val="00A27D99"/>
    <w:rsid w:val="00A31E0B"/>
    <w:rsid w:val="00A323C1"/>
    <w:rsid w:val="00A332DE"/>
    <w:rsid w:val="00A34044"/>
    <w:rsid w:val="00A34E49"/>
    <w:rsid w:val="00A356D8"/>
    <w:rsid w:val="00A3744E"/>
    <w:rsid w:val="00A3768A"/>
    <w:rsid w:val="00A3768F"/>
    <w:rsid w:val="00A4000F"/>
    <w:rsid w:val="00A41611"/>
    <w:rsid w:val="00A42535"/>
    <w:rsid w:val="00A42D1F"/>
    <w:rsid w:val="00A43030"/>
    <w:rsid w:val="00A4420A"/>
    <w:rsid w:val="00A45297"/>
    <w:rsid w:val="00A4551B"/>
    <w:rsid w:val="00A46663"/>
    <w:rsid w:val="00A46693"/>
    <w:rsid w:val="00A4709B"/>
    <w:rsid w:val="00A474F4"/>
    <w:rsid w:val="00A51130"/>
    <w:rsid w:val="00A5183C"/>
    <w:rsid w:val="00A52094"/>
    <w:rsid w:val="00A52FF7"/>
    <w:rsid w:val="00A53F12"/>
    <w:rsid w:val="00A54317"/>
    <w:rsid w:val="00A543F7"/>
    <w:rsid w:val="00A54975"/>
    <w:rsid w:val="00A54D5D"/>
    <w:rsid w:val="00A54E02"/>
    <w:rsid w:val="00A54F54"/>
    <w:rsid w:val="00A55096"/>
    <w:rsid w:val="00A55394"/>
    <w:rsid w:val="00A5582F"/>
    <w:rsid w:val="00A55A56"/>
    <w:rsid w:val="00A5647E"/>
    <w:rsid w:val="00A60905"/>
    <w:rsid w:val="00A60D30"/>
    <w:rsid w:val="00A610C3"/>
    <w:rsid w:val="00A611C9"/>
    <w:rsid w:val="00A61562"/>
    <w:rsid w:val="00A61673"/>
    <w:rsid w:val="00A61D9A"/>
    <w:rsid w:val="00A621C1"/>
    <w:rsid w:val="00A621DF"/>
    <w:rsid w:val="00A638B6"/>
    <w:rsid w:val="00A64A92"/>
    <w:rsid w:val="00A64E72"/>
    <w:rsid w:val="00A660CD"/>
    <w:rsid w:val="00A66149"/>
    <w:rsid w:val="00A66C85"/>
    <w:rsid w:val="00A6710F"/>
    <w:rsid w:val="00A67245"/>
    <w:rsid w:val="00A672F9"/>
    <w:rsid w:val="00A6752C"/>
    <w:rsid w:val="00A70112"/>
    <w:rsid w:val="00A706B3"/>
    <w:rsid w:val="00A71670"/>
    <w:rsid w:val="00A71729"/>
    <w:rsid w:val="00A72DBE"/>
    <w:rsid w:val="00A74089"/>
    <w:rsid w:val="00A74595"/>
    <w:rsid w:val="00A74F78"/>
    <w:rsid w:val="00A75CA0"/>
    <w:rsid w:val="00A77060"/>
    <w:rsid w:val="00A810EB"/>
    <w:rsid w:val="00A81619"/>
    <w:rsid w:val="00A82365"/>
    <w:rsid w:val="00A82D96"/>
    <w:rsid w:val="00A837BD"/>
    <w:rsid w:val="00A83C07"/>
    <w:rsid w:val="00A84074"/>
    <w:rsid w:val="00A84853"/>
    <w:rsid w:val="00A84A6E"/>
    <w:rsid w:val="00A84BF4"/>
    <w:rsid w:val="00A859E3"/>
    <w:rsid w:val="00A85B32"/>
    <w:rsid w:val="00A87803"/>
    <w:rsid w:val="00A91B2C"/>
    <w:rsid w:val="00A935C6"/>
    <w:rsid w:val="00A93EA1"/>
    <w:rsid w:val="00A955B2"/>
    <w:rsid w:val="00A961AF"/>
    <w:rsid w:val="00A973B0"/>
    <w:rsid w:val="00A9742A"/>
    <w:rsid w:val="00AA1F72"/>
    <w:rsid w:val="00AA2ACB"/>
    <w:rsid w:val="00AA3CCD"/>
    <w:rsid w:val="00AA3FF0"/>
    <w:rsid w:val="00AA6BD7"/>
    <w:rsid w:val="00AB18F8"/>
    <w:rsid w:val="00AB21A3"/>
    <w:rsid w:val="00AB462B"/>
    <w:rsid w:val="00AB4D43"/>
    <w:rsid w:val="00AB51DB"/>
    <w:rsid w:val="00AB524A"/>
    <w:rsid w:val="00AB619B"/>
    <w:rsid w:val="00AB6A18"/>
    <w:rsid w:val="00AB6F17"/>
    <w:rsid w:val="00AB7CF0"/>
    <w:rsid w:val="00AB7D48"/>
    <w:rsid w:val="00AC093D"/>
    <w:rsid w:val="00AC0F20"/>
    <w:rsid w:val="00AC1016"/>
    <w:rsid w:val="00AC3C8A"/>
    <w:rsid w:val="00AC3CCA"/>
    <w:rsid w:val="00AC4B74"/>
    <w:rsid w:val="00AC5E81"/>
    <w:rsid w:val="00AC6714"/>
    <w:rsid w:val="00AC6F06"/>
    <w:rsid w:val="00AC6F88"/>
    <w:rsid w:val="00AC7615"/>
    <w:rsid w:val="00AC7F11"/>
    <w:rsid w:val="00AD0137"/>
    <w:rsid w:val="00AD0393"/>
    <w:rsid w:val="00AD0BC0"/>
    <w:rsid w:val="00AD2396"/>
    <w:rsid w:val="00AD2994"/>
    <w:rsid w:val="00AD2E3D"/>
    <w:rsid w:val="00AD30E9"/>
    <w:rsid w:val="00AD3E21"/>
    <w:rsid w:val="00AD4D0B"/>
    <w:rsid w:val="00AD5234"/>
    <w:rsid w:val="00AD544A"/>
    <w:rsid w:val="00AD57D2"/>
    <w:rsid w:val="00AD6840"/>
    <w:rsid w:val="00AD6B43"/>
    <w:rsid w:val="00AD709D"/>
    <w:rsid w:val="00AD76A7"/>
    <w:rsid w:val="00AD7CA3"/>
    <w:rsid w:val="00AD7F84"/>
    <w:rsid w:val="00AE0EE9"/>
    <w:rsid w:val="00AE0FEA"/>
    <w:rsid w:val="00AE13E6"/>
    <w:rsid w:val="00AE1837"/>
    <w:rsid w:val="00AE1A9C"/>
    <w:rsid w:val="00AE1C66"/>
    <w:rsid w:val="00AE258E"/>
    <w:rsid w:val="00AE27D0"/>
    <w:rsid w:val="00AE29EE"/>
    <w:rsid w:val="00AE5EA3"/>
    <w:rsid w:val="00AE5EA5"/>
    <w:rsid w:val="00AE6D89"/>
    <w:rsid w:val="00AF1464"/>
    <w:rsid w:val="00AF1C13"/>
    <w:rsid w:val="00AF1CB2"/>
    <w:rsid w:val="00AF24BD"/>
    <w:rsid w:val="00AF2851"/>
    <w:rsid w:val="00AF353A"/>
    <w:rsid w:val="00AF44EC"/>
    <w:rsid w:val="00AF45E4"/>
    <w:rsid w:val="00AF4C0D"/>
    <w:rsid w:val="00AF5BF4"/>
    <w:rsid w:val="00AF6190"/>
    <w:rsid w:val="00AF6976"/>
    <w:rsid w:val="00AF71E8"/>
    <w:rsid w:val="00AF7D01"/>
    <w:rsid w:val="00B003EB"/>
    <w:rsid w:val="00B01424"/>
    <w:rsid w:val="00B0146C"/>
    <w:rsid w:val="00B01660"/>
    <w:rsid w:val="00B017B3"/>
    <w:rsid w:val="00B01A62"/>
    <w:rsid w:val="00B026A8"/>
    <w:rsid w:val="00B02B65"/>
    <w:rsid w:val="00B034FF"/>
    <w:rsid w:val="00B0366F"/>
    <w:rsid w:val="00B044BF"/>
    <w:rsid w:val="00B047F1"/>
    <w:rsid w:val="00B05742"/>
    <w:rsid w:val="00B10274"/>
    <w:rsid w:val="00B10588"/>
    <w:rsid w:val="00B105EB"/>
    <w:rsid w:val="00B1072E"/>
    <w:rsid w:val="00B10CF9"/>
    <w:rsid w:val="00B111C8"/>
    <w:rsid w:val="00B11CB8"/>
    <w:rsid w:val="00B11D65"/>
    <w:rsid w:val="00B128FE"/>
    <w:rsid w:val="00B12944"/>
    <w:rsid w:val="00B12CD2"/>
    <w:rsid w:val="00B13568"/>
    <w:rsid w:val="00B136F5"/>
    <w:rsid w:val="00B13F0E"/>
    <w:rsid w:val="00B16D98"/>
    <w:rsid w:val="00B16E26"/>
    <w:rsid w:val="00B170D6"/>
    <w:rsid w:val="00B1713B"/>
    <w:rsid w:val="00B1764C"/>
    <w:rsid w:val="00B210DE"/>
    <w:rsid w:val="00B21CE6"/>
    <w:rsid w:val="00B22F82"/>
    <w:rsid w:val="00B23177"/>
    <w:rsid w:val="00B23202"/>
    <w:rsid w:val="00B23735"/>
    <w:rsid w:val="00B24192"/>
    <w:rsid w:val="00B244C9"/>
    <w:rsid w:val="00B24BD5"/>
    <w:rsid w:val="00B25D9B"/>
    <w:rsid w:val="00B26C19"/>
    <w:rsid w:val="00B27851"/>
    <w:rsid w:val="00B27CD5"/>
    <w:rsid w:val="00B30751"/>
    <w:rsid w:val="00B30891"/>
    <w:rsid w:val="00B30B44"/>
    <w:rsid w:val="00B31DFD"/>
    <w:rsid w:val="00B32443"/>
    <w:rsid w:val="00B3268C"/>
    <w:rsid w:val="00B32D40"/>
    <w:rsid w:val="00B332C1"/>
    <w:rsid w:val="00B33994"/>
    <w:rsid w:val="00B34C70"/>
    <w:rsid w:val="00B36FE1"/>
    <w:rsid w:val="00B4024B"/>
    <w:rsid w:val="00B40978"/>
    <w:rsid w:val="00B41951"/>
    <w:rsid w:val="00B41A1E"/>
    <w:rsid w:val="00B42325"/>
    <w:rsid w:val="00B43180"/>
    <w:rsid w:val="00B44BA1"/>
    <w:rsid w:val="00B4507D"/>
    <w:rsid w:val="00B45093"/>
    <w:rsid w:val="00B45755"/>
    <w:rsid w:val="00B45E59"/>
    <w:rsid w:val="00B46AB1"/>
    <w:rsid w:val="00B470FC"/>
    <w:rsid w:val="00B47523"/>
    <w:rsid w:val="00B4782C"/>
    <w:rsid w:val="00B47DFB"/>
    <w:rsid w:val="00B506C1"/>
    <w:rsid w:val="00B51A36"/>
    <w:rsid w:val="00B51BF8"/>
    <w:rsid w:val="00B52848"/>
    <w:rsid w:val="00B52B5C"/>
    <w:rsid w:val="00B52E89"/>
    <w:rsid w:val="00B5322F"/>
    <w:rsid w:val="00B53A0E"/>
    <w:rsid w:val="00B54A43"/>
    <w:rsid w:val="00B57735"/>
    <w:rsid w:val="00B57B1B"/>
    <w:rsid w:val="00B60580"/>
    <w:rsid w:val="00B61EB2"/>
    <w:rsid w:val="00B620F8"/>
    <w:rsid w:val="00B62948"/>
    <w:rsid w:val="00B62F71"/>
    <w:rsid w:val="00B630FD"/>
    <w:rsid w:val="00B63230"/>
    <w:rsid w:val="00B63655"/>
    <w:rsid w:val="00B64176"/>
    <w:rsid w:val="00B64480"/>
    <w:rsid w:val="00B64AD1"/>
    <w:rsid w:val="00B64B3B"/>
    <w:rsid w:val="00B64C40"/>
    <w:rsid w:val="00B64FB1"/>
    <w:rsid w:val="00B65370"/>
    <w:rsid w:val="00B65462"/>
    <w:rsid w:val="00B65984"/>
    <w:rsid w:val="00B6622C"/>
    <w:rsid w:val="00B71E8E"/>
    <w:rsid w:val="00B7212B"/>
    <w:rsid w:val="00B727A8"/>
    <w:rsid w:val="00B74597"/>
    <w:rsid w:val="00B74A7C"/>
    <w:rsid w:val="00B74E2C"/>
    <w:rsid w:val="00B754FA"/>
    <w:rsid w:val="00B75618"/>
    <w:rsid w:val="00B75B3F"/>
    <w:rsid w:val="00B75E63"/>
    <w:rsid w:val="00B777A4"/>
    <w:rsid w:val="00B77E05"/>
    <w:rsid w:val="00B807BD"/>
    <w:rsid w:val="00B8084D"/>
    <w:rsid w:val="00B81127"/>
    <w:rsid w:val="00B82C0C"/>
    <w:rsid w:val="00B83906"/>
    <w:rsid w:val="00B8467B"/>
    <w:rsid w:val="00B847C8"/>
    <w:rsid w:val="00B8571B"/>
    <w:rsid w:val="00B86073"/>
    <w:rsid w:val="00B86140"/>
    <w:rsid w:val="00B86385"/>
    <w:rsid w:val="00B865A7"/>
    <w:rsid w:val="00B86A63"/>
    <w:rsid w:val="00B90A56"/>
    <w:rsid w:val="00B90EE2"/>
    <w:rsid w:val="00B9130E"/>
    <w:rsid w:val="00B932D5"/>
    <w:rsid w:val="00B93F9A"/>
    <w:rsid w:val="00B94811"/>
    <w:rsid w:val="00B960B2"/>
    <w:rsid w:val="00B964B9"/>
    <w:rsid w:val="00B96C53"/>
    <w:rsid w:val="00B96FFD"/>
    <w:rsid w:val="00B9737B"/>
    <w:rsid w:val="00B979B8"/>
    <w:rsid w:val="00BA0D80"/>
    <w:rsid w:val="00BA0DDF"/>
    <w:rsid w:val="00BA1069"/>
    <w:rsid w:val="00BA167D"/>
    <w:rsid w:val="00BA24AA"/>
    <w:rsid w:val="00BA253C"/>
    <w:rsid w:val="00BA26A7"/>
    <w:rsid w:val="00BA282F"/>
    <w:rsid w:val="00BA28ED"/>
    <w:rsid w:val="00BA310E"/>
    <w:rsid w:val="00BA394A"/>
    <w:rsid w:val="00BA5CDA"/>
    <w:rsid w:val="00BA5FD9"/>
    <w:rsid w:val="00BA74FD"/>
    <w:rsid w:val="00BA7554"/>
    <w:rsid w:val="00BA7936"/>
    <w:rsid w:val="00BB0C79"/>
    <w:rsid w:val="00BB1A7D"/>
    <w:rsid w:val="00BB3170"/>
    <w:rsid w:val="00BB4C9C"/>
    <w:rsid w:val="00BB66B0"/>
    <w:rsid w:val="00BB6B7A"/>
    <w:rsid w:val="00BB6D1B"/>
    <w:rsid w:val="00BC132B"/>
    <w:rsid w:val="00BC1967"/>
    <w:rsid w:val="00BC2944"/>
    <w:rsid w:val="00BC306E"/>
    <w:rsid w:val="00BC3331"/>
    <w:rsid w:val="00BC33D9"/>
    <w:rsid w:val="00BC5318"/>
    <w:rsid w:val="00BC5F9E"/>
    <w:rsid w:val="00BC65AC"/>
    <w:rsid w:val="00BC6C25"/>
    <w:rsid w:val="00BC714B"/>
    <w:rsid w:val="00BC7FB6"/>
    <w:rsid w:val="00BC7FE0"/>
    <w:rsid w:val="00BD2331"/>
    <w:rsid w:val="00BD242D"/>
    <w:rsid w:val="00BD43C8"/>
    <w:rsid w:val="00BD474F"/>
    <w:rsid w:val="00BD56EC"/>
    <w:rsid w:val="00BD6336"/>
    <w:rsid w:val="00BD6C8A"/>
    <w:rsid w:val="00BD6E7E"/>
    <w:rsid w:val="00BD711B"/>
    <w:rsid w:val="00BE0457"/>
    <w:rsid w:val="00BE1EBB"/>
    <w:rsid w:val="00BE2C7A"/>
    <w:rsid w:val="00BE2F22"/>
    <w:rsid w:val="00BE3A46"/>
    <w:rsid w:val="00BE434A"/>
    <w:rsid w:val="00BE4CD5"/>
    <w:rsid w:val="00BE557D"/>
    <w:rsid w:val="00BE56B2"/>
    <w:rsid w:val="00BE6B78"/>
    <w:rsid w:val="00BF00A6"/>
    <w:rsid w:val="00BF0182"/>
    <w:rsid w:val="00BF0C3F"/>
    <w:rsid w:val="00BF1531"/>
    <w:rsid w:val="00BF1CD3"/>
    <w:rsid w:val="00BF1E32"/>
    <w:rsid w:val="00BF202C"/>
    <w:rsid w:val="00BF2997"/>
    <w:rsid w:val="00BF3434"/>
    <w:rsid w:val="00BF3646"/>
    <w:rsid w:val="00BF3CC4"/>
    <w:rsid w:val="00BF3F9D"/>
    <w:rsid w:val="00BF5AF4"/>
    <w:rsid w:val="00BF6476"/>
    <w:rsid w:val="00BF69B3"/>
    <w:rsid w:val="00BF71AF"/>
    <w:rsid w:val="00BF7BE5"/>
    <w:rsid w:val="00BF7D75"/>
    <w:rsid w:val="00C00261"/>
    <w:rsid w:val="00C00ACA"/>
    <w:rsid w:val="00C0179B"/>
    <w:rsid w:val="00C0235A"/>
    <w:rsid w:val="00C03593"/>
    <w:rsid w:val="00C0425B"/>
    <w:rsid w:val="00C042E6"/>
    <w:rsid w:val="00C0582F"/>
    <w:rsid w:val="00C1139D"/>
    <w:rsid w:val="00C11980"/>
    <w:rsid w:val="00C12952"/>
    <w:rsid w:val="00C129AD"/>
    <w:rsid w:val="00C135AD"/>
    <w:rsid w:val="00C14AB2"/>
    <w:rsid w:val="00C14E71"/>
    <w:rsid w:val="00C15A6B"/>
    <w:rsid w:val="00C15CD9"/>
    <w:rsid w:val="00C16602"/>
    <w:rsid w:val="00C16FDD"/>
    <w:rsid w:val="00C21E2D"/>
    <w:rsid w:val="00C2237E"/>
    <w:rsid w:val="00C2273C"/>
    <w:rsid w:val="00C24BC6"/>
    <w:rsid w:val="00C24C90"/>
    <w:rsid w:val="00C25499"/>
    <w:rsid w:val="00C25B8C"/>
    <w:rsid w:val="00C25F7F"/>
    <w:rsid w:val="00C26361"/>
    <w:rsid w:val="00C26813"/>
    <w:rsid w:val="00C26998"/>
    <w:rsid w:val="00C30DA1"/>
    <w:rsid w:val="00C3155D"/>
    <w:rsid w:val="00C31698"/>
    <w:rsid w:val="00C31D5C"/>
    <w:rsid w:val="00C326F4"/>
    <w:rsid w:val="00C331D5"/>
    <w:rsid w:val="00C33C9E"/>
    <w:rsid w:val="00C34167"/>
    <w:rsid w:val="00C34EC8"/>
    <w:rsid w:val="00C377DD"/>
    <w:rsid w:val="00C37955"/>
    <w:rsid w:val="00C37A85"/>
    <w:rsid w:val="00C420F5"/>
    <w:rsid w:val="00C42218"/>
    <w:rsid w:val="00C42CCA"/>
    <w:rsid w:val="00C43C34"/>
    <w:rsid w:val="00C44C16"/>
    <w:rsid w:val="00C44E97"/>
    <w:rsid w:val="00C45BAF"/>
    <w:rsid w:val="00C466AB"/>
    <w:rsid w:val="00C46A4A"/>
    <w:rsid w:val="00C475E3"/>
    <w:rsid w:val="00C47FF9"/>
    <w:rsid w:val="00C51029"/>
    <w:rsid w:val="00C51521"/>
    <w:rsid w:val="00C51C9E"/>
    <w:rsid w:val="00C53A1E"/>
    <w:rsid w:val="00C5519E"/>
    <w:rsid w:val="00C56316"/>
    <w:rsid w:val="00C56909"/>
    <w:rsid w:val="00C56B09"/>
    <w:rsid w:val="00C57845"/>
    <w:rsid w:val="00C57EDC"/>
    <w:rsid w:val="00C610E7"/>
    <w:rsid w:val="00C612E9"/>
    <w:rsid w:val="00C61436"/>
    <w:rsid w:val="00C61A86"/>
    <w:rsid w:val="00C61E29"/>
    <w:rsid w:val="00C62640"/>
    <w:rsid w:val="00C62D0F"/>
    <w:rsid w:val="00C63179"/>
    <w:rsid w:val="00C638A0"/>
    <w:rsid w:val="00C64544"/>
    <w:rsid w:val="00C64ACD"/>
    <w:rsid w:val="00C6696E"/>
    <w:rsid w:val="00C70955"/>
    <w:rsid w:val="00C7096E"/>
    <w:rsid w:val="00C71D64"/>
    <w:rsid w:val="00C721E6"/>
    <w:rsid w:val="00C72727"/>
    <w:rsid w:val="00C728A0"/>
    <w:rsid w:val="00C739E1"/>
    <w:rsid w:val="00C74D1C"/>
    <w:rsid w:val="00C772A4"/>
    <w:rsid w:val="00C774F2"/>
    <w:rsid w:val="00C77586"/>
    <w:rsid w:val="00C80C6D"/>
    <w:rsid w:val="00C8184F"/>
    <w:rsid w:val="00C82307"/>
    <w:rsid w:val="00C82951"/>
    <w:rsid w:val="00C82E71"/>
    <w:rsid w:val="00C845D5"/>
    <w:rsid w:val="00C85CC5"/>
    <w:rsid w:val="00C871F8"/>
    <w:rsid w:val="00C87BA0"/>
    <w:rsid w:val="00C87D14"/>
    <w:rsid w:val="00C90BA6"/>
    <w:rsid w:val="00C928E6"/>
    <w:rsid w:val="00C9374F"/>
    <w:rsid w:val="00C94CFD"/>
    <w:rsid w:val="00C954BB"/>
    <w:rsid w:val="00C9589E"/>
    <w:rsid w:val="00C95ABC"/>
    <w:rsid w:val="00C9625C"/>
    <w:rsid w:val="00C96806"/>
    <w:rsid w:val="00C9696C"/>
    <w:rsid w:val="00C96D4F"/>
    <w:rsid w:val="00C97DA3"/>
    <w:rsid w:val="00CA09DE"/>
    <w:rsid w:val="00CA1CD1"/>
    <w:rsid w:val="00CA4D64"/>
    <w:rsid w:val="00CA6516"/>
    <w:rsid w:val="00CA6B6F"/>
    <w:rsid w:val="00CA7773"/>
    <w:rsid w:val="00CB1042"/>
    <w:rsid w:val="00CB109C"/>
    <w:rsid w:val="00CB1638"/>
    <w:rsid w:val="00CB1929"/>
    <w:rsid w:val="00CB1ED7"/>
    <w:rsid w:val="00CB1F5E"/>
    <w:rsid w:val="00CB2373"/>
    <w:rsid w:val="00CB5ECE"/>
    <w:rsid w:val="00CB6365"/>
    <w:rsid w:val="00CB6756"/>
    <w:rsid w:val="00CB7FBE"/>
    <w:rsid w:val="00CC03CE"/>
    <w:rsid w:val="00CC1A7C"/>
    <w:rsid w:val="00CC2748"/>
    <w:rsid w:val="00CC3FB3"/>
    <w:rsid w:val="00CC4DEB"/>
    <w:rsid w:val="00CC54F9"/>
    <w:rsid w:val="00CC5DDB"/>
    <w:rsid w:val="00CC611C"/>
    <w:rsid w:val="00CC6178"/>
    <w:rsid w:val="00CC61D2"/>
    <w:rsid w:val="00CC6FC6"/>
    <w:rsid w:val="00CD0226"/>
    <w:rsid w:val="00CD08E4"/>
    <w:rsid w:val="00CD0E96"/>
    <w:rsid w:val="00CD10B0"/>
    <w:rsid w:val="00CD19FD"/>
    <w:rsid w:val="00CD24FB"/>
    <w:rsid w:val="00CD2711"/>
    <w:rsid w:val="00CD3AB5"/>
    <w:rsid w:val="00CD4B86"/>
    <w:rsid w:val="00CD5F31"/>
    <w:rsid w:val="00CD64BC"/>
    <w:rsid w:val="00CD65FC"/>
    <w:rsid w:val="00CD7517"/>
    <w:rsid w:val="00CD75FF"/>
    <w:rsid w:val="00CD7A1B"/>
    <w:rsid w:val="00CD7FE7"/>
    <w:rsid w:val="00CE2DA8"/>
    <w:rsid w:val="00CE47BC"/>
    <w:rsid w:val="00CE49F5"/>
    <w:rsid w:val="00CE4A3A"/>
    <w:rsid w:val="00CE4DDD"/>
    <w:rsid w:val="00CE56BB"/>
    <w:rsid w:val="00CE59F5"/>
    <w:rsid w:val="00CE6C95"/>
    <w:rsid w:val="00CF0B5C"/>
    <w:rsid w:val="00CF0D98"/>
    <w:rsid w:val="00CF3A42"/>
    <w:rsid w:val="00CF4028"/>
    <w:rsid w:val="00CF4049"/>
    <w:rsid w:val="00CF56A3"/>
    <w:rsid w:val="00CF5B04"/>
    <w:rsid w:val="00CF6607"/>
    <w:rsid w:val="00CF6FA3"/>
    <w:rsid w:val="00CF7FAF"/>
    <w:rsid w:val="00D00DE2"/>
    <w:rsid w:val="00D02D64"/>
    <w:rsid w:val="00D02E10"/>
    <w:rsid w:val="00D049A9"/>
    <w:rsid w:val="00D0512E"/>
    <w:rsid w:val="00D05E19"/>
    <w:rsid w:val="00D061D4"/>
    <w:rsid w:val="00D06563"/>
    <w:rsid w:val="00D06CDD"/>
    <w:rsid w:val="00D07011"/>
    <w:rsid w:val="00D106B0"/>
    <w:rsid w:val="00D10FBC"/>
    <w:rsid w:val="00D116DD"/>
    <w:rsid w:val="00D1253C"/>
    <w:rsid w:val="00D12C86"/>
    <w:rsid w:val="00D1307F"/>
    <w:rsid w:val="00D1518B"/>
    <w:rsid w:val="00D15191"/>
    <w:rsid w:val="00D16598"/>
    <w:rsid w:val="00D16768"/>
    <w:rsid w:val="00D1733F"/>
    <w:rsid w:val="00D174DC"/>
    <w:rsid w:val="00D20094"/>
    <w:rsid w:val="00D2011D"/>
    <w:rsid w:val="00D20C63"/>
    <w:rsid w:val="00D224AE"/>
    <w:rsid w:val="00D22827"/>
    <w:rsid w:val="00D233AC"/>
    <w:rsid w:val="00D239A9"/>
    <w:rsid w:val="00D24422"/>
    <w:rsid w:val="00D2454B"/>
    <w:rsid w:val="00D247CF"/>
    <w:rsid w:val="00D25420"/>
    <w:rsid w:val="00D25428"/>
    <w:rsid w:val="00D256C4"/>
    <w:rsid w:val="00D257E6"/>
    <w:rsid w:val="00D27658"/>
    <w:rsid w:val="00D27FD6"/>
    <w:rsid w:val="00D312F5"/>
    <w:rsid w:val="00D31FA7"/>
    <w:rsid w:val="00D325CA"/>
    <w:rsid w:val="00D32B40"/>
    <w:rsid w:val="00D33B74"/>
    <w:rsid w:val="00D34B23"/>
    <w:rsid w:val="00D35287"/>
    <w:rsid w:val="00D3641A"/>
    <w:rsid w:val="00D371C9"/>
    <w:rsid w:val="00D37693"/>
    <w:rsid w:val="00D37F40"/>
    <w:rsid w:val="00D41B60"/>
    <w:rsid w:val="00D41BD1"/>
    <w:rsid w:val="00D42343"/>
    <w:rsid w:val="00D447E2"/>
    <w:rsid w:val="00D44951"/>
    <w:rsid w:val="00D46A22"/>
    <w:rsid w:val="00D47C31"/>
    <w:rsid w:val="00D50880"/>
    <w:rsid w:val="00D50D03"/>
    <w:rsid w:val="00D52122"/>
    <w:rsid w:val="00D5252E"/>
    <w:rsid w:val="00D52BE0"/>
    <w:rsid w:val="00D5476E"/>
    <w:rsid w:val="00D54A4D"/>
    <w:rsid w:val="00D5559E"/>
    <w:rsid w:val="00D564C0"/>
    <w:rsid w:val="00D56A08"/>
    <w:rsid w:val="00D56E9B"/>
    <w:rsid w:val="00D56EAE"/>
    <w:rsid w:val="00D57AA8"/>
    <w:rsid w:val="00D57D17"/>
    <w:rsid w:val="00D6025E"/>
    <w:rsid w:val="00D60E59"/>
    <w:rsid w:val="00D61599"/>
    <w:rsid w:val="00D620C7"/>
    <w:rsid w:val="00D62179"/>
    <w:rsid w:val="00D62269"/>
    <w:rsid w:val="00D626E9"/>
    <w:rsid w:val="00D6314B"/>
    <w:rsid w:val="00D634F0"/>
    <w:rsid w:val="00D63B19"/>
    <w:rsid w:val="00D652EC"/>
    <w:rsid w:val="00D66D66"/>
    <w:rsid w:val="00D704E3"/>
    <w:rsid w:val="00D7186D"/>
    <w:rsid w:val="00D72325"/>
    <w:rsid w:val="00D72E2F"/>
    <w:rsid w:val="00D74BB3"/>
    <w:rsid w:val="00D7500F"/>
    <w:rsid w:val="00D763D1"/>
    <w:rsid w:val="00D76585"/>
    <w:rsid w:val="00D76908"/>
    <w:rsid w:val="00D76DCB"/>
    <w:rsid w:val="00D76DD6"/>
    <w:rsid w:val="00D7776E"/>
    <w:rsid w:val="00D77BAE"/>
    <w:rsid w:val="00D808DC"/>
    <w:rsid w:val="00D80AF8"/>
    <w:rsid w:val="00D80BE5"/>
    <w:rsid w:val="00D81749"/>
    <w:rsid w:val="00D81D4F"/>
    <w:rsid w:val="00D82291"/>
    <w:rsid w:val="00D833C0"/>
    <w:rsid w:val="00D83A24"/>
    <w:rsid w:val="00D840C1"/>
    <w:rsid w:val="00D846FA"/>
    <w:rsid w:val="00D85141"/>
    <w:rsid w:val="00D8728E"/>
    <w:rsid w:val="00D872F3"/>
    <w:rsid w:val="00D87646"/>
    <w:rsid w:val="00D87CF9"/>
    <w:rsid w:val="00D901AA"/>
    <w:rsid w:val="00D902FF"/>
    <w:rsid w:val="00D905CC"/>
    <w:rsid w:val="00D913D4"/>
    <w:rsid w:val="00D91456"/>
    <w:rsid w:val="00D91587"/>
    <w:rsid w:val="00D91D33"/>
    <w:rsid w:val="00D92A2C"/>
    <w:rsid w:val="00D944EA"/>
    <w:rsid w:val="00D94C55"/>
    <w:rsid w:val="00D94D43"/>
    <w:rsid w:val="00D951C8"/>
    <w:rsid w:val="00D95E3A"/>
    <w:rsid w:val="00D95E41"/>
    <w:rsid w:val="00D974AD"/>
    <w:rsid w:val="00DA0440"/>
    <w:rsid w:val="00DA14E7"/>
    <w:rsid w:val="00DA18E2"/>
    <w:rsid w:val="00DA229D"/>
    <w:rsid w:val="00DA3F86"/>
    <w:rsid w:val="00DA54A9"/>
    <w:rsid w:val="00DA5A92"/>
    <w:rsid w:val="00DA5D0F"/>
    <w:rsid w:val="00DA6021"/>
    <w:rsid w:val="00DA66F1"/>
    <w:rsid w:val="00DA676C"/>
    <w:rsid w:val="00DB020E"/>
    <w:rsid w:val="00DB03C0"/>
    <w:rsid w:val="00DB1D92"/>
    <w:rsid w:val="00DB2060"/>
    <w:rsid w:val="00DB3183"/>
    <w:rsid w:val="00DB3FE8"/>
    <w:rsid w:val="00DB4256"/>
    <w:rsid w:val="00DB4363"/>
    <w:rsid w:val="00DB4A93"/>
    <w:rsid w:val="00DB5C42"/>
    <w:rsid w:val="00DB6649"/>
    <w:rsid w:val="00DB6C69"/>
    <w:rsid w:val="00DC0AC0"/>
    <w:rsid w:val="00DC10B8"/>
    <w:rsid w:val="00DC131D"/>
    <w:rsid w:val="00DC13D2"/>
    <w:rsid w:val="00DC14E1"/>
    <w:rsid w:val="00DC15B5"/>
    <w:rsid w:val="00DC17B6"/>
    <w:rsid w:val="00DC1D96"/>
    <w:rsid w:val="00DC209D"/>
    <w:rsid w:val="00DC28D9"/>
    <w:rsid w:val="00DC299E"/>
    <w:rsid w:val="00DC5E5D"/>
    <w:rsid w:val="00DC6068"/>
    <w:rsid w:val="00DC67CA"/>
    <w:rsid w:val="00DC6CED"/>
    <w:rsid w:val="00DC7A6B"/>
    <w:rsid w:val="00DC7EB2"/>
    <w:rsid w:val="00DC7EBD"/>
    <w:rsid w:val="00DD005E"/>
    <w:rsid w:val="00DD0879"/>
    <w:rsid w:val="00DD0AFF"/>
    <w:rsid w:val="00DD1D6D"/>
    <w:rsid w:val="00DD316D"/>
    <w:rsid w:val="00DD3450"/>
    <w:rsid w:val="00DD4463"/>
    <w:rsid w:val="00DD54BB"/>
    <w:rsid w:val="00DD5A4F"/>
    <w:rsid w:val="00DD6630"/>
    <w:rsid w:val="00DD66CC"/>
    <w:rsid w:val="00DE0EAE"/>
    <w:rsid w:val="00DE0F1D"/>
    <w:rsid w:val="00DE18EA"/>
    <w:rsid w:val="00DE38C2"/>
    <w:rsid w:val="00DE3F73"/>
    <w:rsid w:val="00DE4DBE"/>
    <w:rsid w:val="00DE4E56"/>
    <w:rsid w:val="00DE5432"/>
    <w:rsid w:val="00DE5F07"/>
    <w:rsid w:val="00DE65FE"/>
    <w:rsid w:val="00DF02AE"/>
    <w:rsid w:val="00DF0E3F"/>
    <w:rsid w:val="00DF17D2"/>
    <w:rsid w:val="00DF3ED6"/>
    <w:rsid w:val="00DF416B"/>
    <w:rsid w:val="00DF4C1D"/>
    <w:rsid w:val="00DF4EC6"/>
    <w:rsid w:val="00DF5145"/>
    <w:rsid w:val="00DF54DC"/>
    <w:rsid w:val="00DF62A4"/>
    <w:rsid w:val="00E00BE0"/>
    <w:rsid w:val="00E01BD5"/>
    <w:rsid w:val="00E03894"/>
    <w:rsid w:val="00E03BB6"/>
    <w:rsid w:val="00E045BC"/>
    <w:rsid w:val="00E046D8"/>
    <w:rsid w:val="00E04E33"/>
    <w:rsid w:val="00E053C7"/>
    <w:rsid w:val="00E0562D"/>
    <w:rsid w:val="00E07233"/>
    <w:rsid w:val="00E07241"/>
    <w:rsid w:val="00E072FD"/>
    <w:rsid w:val="00E07306"/>
    <w:rsid w:val="00E074C8"/>
    <w:rsid w:val="00E1168B"/>
    <w:rsid w:val="00E13F29"/>
    <w:rsid w:val="00E14DC0"/>
    <w:rsid w:val="00E16D15"/>
    <w:rsid w:val="00E16D21"/>
    <w:rsid w:val="00E16FFE"/>
    <w:rsid w:val="00E17916"/>
    <w:rsid w:val="00E17A78"/>
    <w:rsid w:val="00E17E5D"/>
    <w:rsid w:val="00E20F6F"/>
    <w:rsid w:val="00E21CAC"/>
    <w:rsid w:val="00E22277"/>
    <w:rsid w:val="00E223B1"/>
    <w:rsid w:val="00E227A6"/>
    <w:rsid w:val="00E22D9B"/>
    <w:rsid w:val="00E23C7C"/>
    <w:rsid w:val="00E24DFF"/>
    <w:rsid w:val="00E25105"/>
    <w:rsid w:val="00E27FD0"/>
    <w:rsid w:val="00E30E90"/>
    <w:rsid w:val="00E3103B"/>
    <w:rsid w:val="00E31844"/>
    <w:rsid w:val="00E31B39"/>
    <w:rsid w:val="00E31CAC"/>
    <w:rsid w:val="00E31D0B"/>
    <w:rsid w:val="00E32076"/>
    <w:rsid w:val="00E320F3"/>
    <w:rsid w:val="00E323A6"/>
    <w:rsid w:val="00E334FF"/>
    <w:rsid w:val="00E33DD4"/>
    <w:rsid w:val="00E34940"/>
    <w:rsid w:val="00E3553D"/>
    <w:rsid w:val="00E359F2"/>
    <w:rsid w:val="00E35BC8"/>
    <w:rsid w:val="00E36FBE"/>
    <w:rsid w:val="00E37081"/>
    <w:rsid w:val="00E37675"/>
    <w:rsid w:val="00E37B84"/>
    <w:rsid w:val="00E37CD3"/>
    <w:rsid w:val="00E41509"/>
    <w:rsid w:val="00E41CBE"/>
    <w:rsid w:val="00E44E5E"/>
    <w:rsid w:val="00E4528D"/>
    <w:rsid w:val="00E452C4"/>
    <w:rsid w:val="00E46069"/>
    <w:rsid w:val="00E46424"/>
    <w:rsid w:val="00E47C77"/>
    <w:rsid w:val="00E51D1D"/>
    <w:rsid w:val="00E55094"/>
    <w:rsid w:val="00E55572"/>
    <w:rsid w:val="00E55D88"/>
    <w:rsid w:val="00E5606F"/>
    <w:rsid w:val="00E560B5"/>
    <w:rsid w:val="00E56BE9"/>
    <w:rsid w:val="00E56C89"/>
    <w:rsid w:val="00E57314"/>
    <w:rsid w:val="00E57FC6"/>
    <w:rsid w:val="00E60159"/>
    <w:rsid w:val="00E61685"/>
    <w:rsid w:val="00E6323B"/>
    <w:rsid w:val="00E63E0D"/>
    <w:rsid w:val="00E641A8"/>
    <w:rsid w:val="00E645C2"/>
    <w:rsid w:val="00E6672C"/>
    <w:rsid w:val="00E66791"/>
    <w:rsid w:val="00E67291"/>
    <w:rsid w:val="00E706BD"/>
    <w:rsid w:val="00E707BD"/>
    <w:rsid w:val="00E70F89"/>
    <w:rsid w:val="00E716E0"/>
    <w:rsid w:val="00E71CB1"/>
    <w:rsid w:val="00E71E7A"/>
    <w:rsid w:val="00E722D6"/>
    <w:rsid w:val="00E7258D"/>
    <w:rsid w:val="00E7270A"/>
    <w:rsid w:val="00E7280A"/>
    <w:rsid w:val="00E7506C"/>
    <w:rsid w:val="00E753B8"/>
    <w:rsid w:val="00E75FA0"/>
    <w:rsid w:val="00E766FF"/>
    <w:rsid w:val="00E76FA7"/>
    <w:rsid w:val="00E770A6"/>
    <w:rsid w:val="00E77301"/>
    <w:rsid w:val="00E80C1A"/>
    <w:rsid w:val="00E812F0"/>
    <w:rsid w:val="00E814AC"/>
    <w:rsid w:val="00E81508"/>
    <w:rsid w:val="00E830FD"/>
    <w:rsid w:val="00E836AD"/>
    <w:rsid w:val="00E84DC2"/>
    <w:rsid w:val="00E85FC5"/>
    <w:rsid w:val="00E86238"/>
    <w:rsid w:val="00E865A7"/>
    <w:rsid w:val="00E87769"/>
    <w:rsid w:val="00E9008A"/>
    <w:rsid w:val="00E90312"/>
    <w:rsid w:val="00E90EC3"/>
    <w:rsid w:val="00E9285E"/>
    <w:rsid w:val="00E9374B"/>
    <w:rsid w:val="00E94D77"/>
    <w:rsid w:val="00E953E5"/>
    <w:rsid w:val="00E95811"/>
    <w:rsid w:val="00E95B40"/>
    <w:rsid w:val="00E95CA7"/>
    <w:rsid w:val="00E95CBA"/>
    <w:rsid w:val="00E965A5"/>
    <w:rsid w:val="00E96721"/>
    <w:rsid w:val="00E96B85"/>
    <w:rsid w:val="00E96EC7"/>
    <w:rsid w:val="00EA0D68"/>
    <w:rsid w:val="00EA14A5"/>
    <w:rsid w:val="00EA2BAB"/>
    <w:rsid w:val="00EA2CE9"/>
    <w:rsid w:val="00EA2E4D"/>
    <w:rsid w:val="00EA3AB0"/>
    <w:rsid w:val="00EA410D"/>
    <w:rsid w:val="00EA49F6"/>
    <w:rsid w:val="00EA502A"/>
    <w:rsid w:val="00EA50A0"/>
    <w:rsid w:val="00EA6573"/>
    <w:rsid w:val="00EA68BF"/>
    <w:rsid w:val="00EA6D84"/>
    <w:rsid w:val="00EA6EAD"/>
    <w:rsid w:val="00EA7A31"/>
    <w:rsid w:val="00EB19DA"/>
    <w:rsid w:val="00EB36DC"/>
    <w:rsid w:val="00EB3E19"/>
    <w:rsid w:val="00EB4566"/>
    <w:rsid w:val="00EB4B22"/>
    <w:rsid w:val="00EB5B05"/>
    <w:rsid w:val="00EB5B6C"/>
    <w:rsid w:val="00EB5F47"/>
    <w:rsid w:val="00EB7217"/>
    <w:rsid w:val="00EB7314"/>
    <w:rsid w:val="00EB7C39"/>
    <w:rsid w:val="00EC00E3"/>
    <w:rsid w:val="00EC0DC5"/>
    <w:rsid w:val="00EC1D50"/>
    <w:rsid w:val="00EC2008"/>
    <w:rsid w:val="00EC251E"/>
    <w:rsid w:val="00EC2751"/>
    <w:rsid w:val="00EC31FA"/>
    <w:rsid w:val="00EC39E8"/>
    <w:rsid w:val="00EC3EF1"/>
    <w:rsid w:val="00EC433A"/>
    <w:rsid w:val="00EC4AC6"/>
    <w:rsid w:val="00EC51CF"/>
    <w:rsid w:val="00EC5FD9"/>
    <w:rsid w:val="00EC71F8"/>
    <w:rsid w:val="00EC739B"/>
    <w:rsid w:val="00EC77D6"/>
    <w:rsid w:val="00EC7B9E"/>
    <w:rsid w:val="00ED0871"/>
    <w:rsid w:val="00ED0DC4"/>
    <w:rsid w:val="00ED20B6"/>
    <w:rsid w:val="00ED2653"/>
    <w:rsid w:val="00ED2AAD"/>
    <w:rsid w:val="00ED308F"/>
    <w:rsid w:val="00ED3CFA"/>
    <w:rsid w:val="00ED450D"/>
    <w:rsid w:val="00ED5357"/>
    <w:rsid w:val="00ED6638"/>
    <w:rsid w:val="00ED6D05"/>
    <w:rsid w:val="00ED73FD"/>
    <w:rsid w:val="00ED7670"/>
    <w:rsid w:val="00EE02D2"/>
    <w:rsid w:val="00EE1545"/>
    <w:rsid w:val="00EE3414"/>
    <w:rsid w:val="00EE3693"/>
    <w:rsid w:val="00EE3B18"/>
    <w:rsid w:val="00EE3DAA"/>
    <w:rsid w:val="00EE453F"/>
    <w:rsid w:val="00EE554C"/>
    <w:rsid w:val="00EE63DC"/>
    <w:rsid w:val="00EE7106"/>
    <w:rsid w:val="00EE73A8"/>
    <w:rsid w:val="00EE76D0"/>
    <w:rsid w:val="00EE779C"/>
    <w:rsid w:val="00EF2679"/>
    <w:rsid w:val="00EF3368"/>
    <w:rsid w:val="00EF366A"/>
    <w:rsid w:val="00EF3A10"/>
    <w:rsid w:val="00EF4959"/>
    <w:rsid w:val="00EF4BB7"/>
    <w:rsid w:val="00EF611F"/>
    <w:rsid w:val="00EF7BB7"/>
    <w:rsid w:val="00F00425"/>
    <w:rsid w:val="00F0160A"/>
    <w:rsid w:val="00F01B09"/>
    <w:rsid w:val="00F02E82"/>
    <w:rsid w:val="00F04044"/>
    <w:rsid w:val="00F043CB"/>
    <w:rsid w:val="00F04C00"/>
    <w:rsid w:val="00F04EB6"/>
    <w:rsid w:val="00F05A7B"/>
    <w:rsid w:val="00F05C60"/>
    <w:rsid w:val="00F05FA3"/>
    <w:rsid w:val="00F06B42"/>
    <w:rsid w:val="00F0747A"/>
    <w:rsid w:val="00F103FF"/>
    <w:rsid w:val="00F10A3A"/>
    <w:rsid w:val="00F10F9E"/>
    <w:rsid w:val="00F11C47"/>
    <w:rsid w:val="00F11D16"/>
    <w:rsid w:val="00F128EF"/>
    <w:rsid w:val="00F12ACF"/>
    <w:rsid w:val="00F12E33"/>
    <w:rsid w:val="00F1339D"/>
    <w:rsid w:val="00F13BC4"/>
    <w:rsid w:val="00F1497A"/>
    <w:rsid w:val="00F14B32"/>
    <w:rsid w:val="00F15C54"/>
    <w:rsid w:val="00F161CF"/>
    <w:rsid w:val="00F16A6D"/>
    <w:rsid w:val="00F1755F"/>
    <w:rsid w:val="00F211BE"/>
    <w:rsid w:val="00F216A6"/>
    <w:rsid w:val="00F21A5D"/>
    <w:rsid w:val="00F225FD"/>
    <w:rsid w:val="00F242BC"/>
    <w:rsid w:val="00F24801"/>
    <w:rsid w:val="00F25175"/>
    <w:rsid w:val="00F25C3F"/>
    <w:rsid w:val="00F2640E"/>
    <w:rsid w:val="00F265CF"/>
    <w:rsid w:val="00F26AE2"/>
    <w:rsid w:val="00F30568"/>
    <w:rsid w:val="00F30679"/>
    <w:rsid w:val="00F3145B"/>
    <w:rsid w:val="00F33238"/>
    <w:rsid w:val="00F3491E"/>
    <w:rsid w:val="00F34D52"/>
    <w:rsid w:val="00F34ED9"/>
    <w:rsid w:val="00F356EF"/>
    <w:rsid w:val="00F35A13"/>
    <w:rsid w:val="00F35B74"/>
    <w:rsid w:val="00F35BA3"/>
    <w:rsid w:val="00F35CB5"/>
    <w:rsid w:val="00F3653A"/>
    <w:rsid w:val="00F36A99"/>
    <w:rsid w:val="00F36FED"/>
    <w:rsid w:val="00F37005"/>
    <w:rsid w:val="00F37688"/>
    <w:rsid w:val="00F401A9"/>
    <w:rsid w:val="00F403E5"/>
    <w:rsid w:val="00F40662"/>
    <w:rsid w:val="00F40A36"/>
    <w:rsid w:val="00F40E90"/>
    <w:rsid w:val="00F41354"/>
    <w:rsid w:val="00F4250D"/>
    <w:rsid w:val="00F42ACF"/>
    <w:rsid w:val="00F42E4A"/>
    <w:rsid w:val="00F446BE"/>
    <w:rsid w:val="00F47D23"/>
    <w:rsid w:val="00F518EE"/>
    <w:rsid w:val="00F523FC"/>
    <w:rsid w:val="00F52BEA"/>
    <w:rsid w:val="00F52D08"/>
    <w:rsid w:val="00F53714"/>
    <w:rsid w:val="00F5482C"/>
    <w:rsid w:val="00F54C88"/>
    <w:rsid w:val="00F5510D"/>
    <w:rsid w:val="00F555F0"/>
    <w:rsid w:val="00F55678"/>
    <w:rsid w:val="00F55A8E"/>
    <w:rsid w:val="00F56CE8"/>
    <w:rsid w:val="00F579D5"/>
    <w:rsid w:val="00F60A77"/>
    <w:rsid w:val="00F61303"/>
    <w:rsid w:val="00F62B91"/>
    <w:rsid w:val="00F63496"/>
    <w:rsid w:val="00F6422F"/>
    <w:rsid w:val="00F6430A"/>
    <w:rsid w:val="00F643BE"/>
    <w:rsid w:val="00F64508"/>
    <w:rsid w:val="00F65105"/>
    <w:rsid w:val="00F653B4"/>
    <w:rsid w:val="00F65C86"/>
    <w:rsid w:val="00F65E6E"/>
    <w:rsid w:val="00F66601"/>
    <w:rsid w:val="00F67214"/>
    <w:rsid w:val="00F67844"/>
    <w:rsid w:val="00F70E93"/>
    <w:rsid w:val="00F71144"/>
    <w:rsid w:val="00F71B03"/>
    <w:rsid w:val="00F71CFD"/>
    <w:rsid w:val="00F72843"/>
    <w:rsid w:val="00F75E26"/>
    <w:rsid w:val="00F7731F"/>
    <w:rsid w:val="00F77B53"/>
    <w:rsid w:val="00F77DF5"/>
    <w:rsid w:val="00F81A2D"/>
    <w:rsid w:val="00F83190"/>
    <w:rsid w:val="00F83E7B"/>
    <w:rsid w:val="00F84301"/>
    <w:rsid w:val="00F845C5"/>
    <w:rsid w:val="00F870F0"/>
    <w:rsid w:val="00F87586"/>
    <w:rsid w:val="00F87A32"/>
    <w:rsid w:val="00F87FDF"/>
    <w:rsid w:val="00F90449"/>
    <w:rsid w:val="00F90691"/>
    <w:rsid w:val="00F911AE"/>
    <w:rsid w:val="00F913D1"/>
    <w:rsid w:val="00F91990"/>
    <w:rsid w:val="00F920FF"/>
    <w:rsid w:val="00F93E09"/>
    <w:rsid w:val="00F95068"/>
    <w:rsid w:val="00F96CE5"/>
    <w:rsid w:val="00F970CD"/>
    <w:rsid w:val="00FA11C4"/>
    <w:rsid w:val="00FA2895"/>
    <w:rsid w:val="00FA2A14"/>
    <w:rsid w:val="00FA548B"/>
    <w:rsid w:val="00FA54EE"/>
    <w:rsid w:val="00FA67D1"/>
    <w:rsid w:val="00FA6DF5"/>
    <w:rsid w:val="00FA75CF"/>
    <w:rsid w:val="00FA7D48"/>
    <w:rsid w:val="00FB06D8"/>
    <w:rsid w:val="00FB0B09"/>
    <w:rsid w:val="00FB1507"/>
    <w:rsid w:val="00FB1AA7"/>
    <w:rsid w:val="00FB1F56"/>
    <w:rsid w:val="00FB2438"/>
    <w:rsid w:val="00FB2450"/>
    <w:rsid w:val="00FB26EF"/>
    <w:rsid w:val="00FB2BF7"/>
    <w:rsid w:val="00FB322F"/>
    <w:rsid w:val="00FB3B94"/>
    <w:rsid w:val="00FB51C7"/>
    <w:rsid w:val="00FB5C8D"/>
    <w:rsid w:val="00FB5F72"/>
    <w:rsid w:val="00FB60B7"/>
    <w:rsid w:val="00FB7CA6"/>
    <w:rsid w:val="00FC267D"/>
    <w:rsid w:val="00FC2A19"/>
    <w:rsid w:val="00FC390A"/>
    <w:rsid w:val="00FC43E5"/>
    <w:rsid w:val="00FC5FC4"/>
    <w:rsid w:val="00FC6619"/>
    <w:rsid w:val="00FC66B0"/>
    <w:rsid w:val="00FC6A4F"/>
    <w:rsid w:val="00FC71A8"/>
    <w:rsid w:val="00FC73B8"/>
    <w:rsid w:val="00FD0AFA"/>
    <w:rsid w:val="00FD16AD"/>
    <w:rsid w:val="00FD22E8"/>
    <w:rsid w:val="00FD239F"/>
    <w:rsid w:val="00FD3E9D"/>
    <w:rsid w:val="00FD4570"/>
    <w:rsid w:val="00FD4E67"/>
    <w:rsid w:val="00FD596A"/>
    <w:rsid w:val="00FD6C87"/>
    <w:rsid w:val="00FE062D"/>
    <w:rsid w:val="00FE1F99"/>
    <w:rsid w:val="00FE2B57"/>
    <w:rsid w:val="00FE2CE2"/>
    <w:rsid w:val="00FE3851"/>
    <w:rsid w:val="00FE3911"/>
    <w:rsid w:val="00FE48BF"/>
    <w:rsid w:val="00FE51BF"/>
    <w:rsid w:val="00FE5D73"/>
    <w:rsid w:val="00FE69F9"/>
    <w:rsid w:val="00FE73F6"/>
    <w:rsid w:val="00FE7418"/>
    <w:rsid w:val="00FF0268"/>
    <w:rsid w:val="00FF0517"/>
    <w:rsid w:val="00FF0DC2"/>
    <w:rsid w:val="00FF1CC1"/>
    <w:rsid w:val="00FF3D19"/>
    <w:rsid w:val="00FF4CFC"/>
    <w:rsid w:val="00FF5062"/>
    <w:rsid w:val="00FF50FC"/>
    <w:rsid w:val="00FF56B9"/>
    <w:rsid w:val="00FF57FA"/>
    <w:rsid w:val="00FF5E33"/>
    <w:rsid w:val="00FF70EE"/>
    <w:rsid w:val="00FF7470"/>
    <w:rsid w:val="00FF773E"/>
    <w:rsid w:val="00FF7CC9"/>
    <w:rsid w:val="073E56BE"/>
    <w:rsid w:val="0D6C7BFA"/>
    <w:rsid w:val="0F6265BB"/>
    <w:rsid w:val="0FCF46DC"/>
    <w:rsid w:val="10853A84"/>
    <w:rsid w:val="10F944A6"/>
    <w:rsid w:val="11AC2BF4"/>
    <w:rsid w:val="13760794"/>
    <w:rsid w:val="16D02C31"/>
    <w:rsid w:val="172A7635"/>
    <w:rsid w:val="178F5235"/>
    <w:rsid w:val="18C70B0E"/>
    <w:rsid w:val="1A756A7C"/>
    <w:rsid w:val="1AE61D7C"/>
    <w:rsid w:val="1B345259"/>
    <w:rsid w:val="1C602F39"/>
    <w:rsid w:val="1C662191"/>
    <w:rsid w:val="1CBC763E"/>
    <w:rsid w:val="1EA114DA"/>
    <w:rsid w:val="1F300C2D"/>
    <w:rsid w:val="20996F27"/>
    <w:rsid w:val="226E9165"/>
    <w:rsid w:val="23F369B9"/>
    <w:rsid w:val="24AC57C4"/>
    <w:rsid w:val="253A6FF8"/>
    <w:rsid w:val="258D22F0"/>
    <w:rsid w:val="26A00B74"/>
    <w:rsid w:val="27D06539"/>
    <w:rsid w:val="27E846FC"/>
    <w:rsid w:val="28002A5C"/>
    <w:rsid w:val="28D14DE2"/>
    <w:rsid w:val="29F75EBF"/>
    <w:rsid w:val="2CB90258"/>
    <w:rsid w:val="2DB61498"/>
    <w:rsid w:val="2DB843E3"/>
    <w:rsid w:val="2EBA3165"/>
    <w:rsid w:val="2F112435"/>
    <w:rsid w:val="2F917A51"/>
    <w:rsid w:val="305C7E07"/>
    <w:rsid w:val="322C45F9"/>
    <w:rsid w:val="334C5659"/>
    <w:rsid w:val="339E3EA0"/>
    <w:rsid w:val="376F4A44"/>
    <w:rsid w:val="387D6AA4"/>
    <w:rsid w:val="39004068"/>
    <w:rsid w:val="39885AE0"/>
    <w:rsid w:val="3C946743"/>
    <w:rsid w:val="3EFEDE08"/>
    <w:rsid w:val="3FE5BF02"/>
    <w:rsid w:val="42A40244"/>
    <w:rsid w:val="45B320D8"/>
    <w:rsid w:val="480763AE"/>
    <w:rsid w:val="486D1513"/>
    <w:rsid w:val="48B51533"/>
    <w:rsid w:val="49954E14"/>
    <w:rsid w:val="4A063FC0"/>
    <w:rsid w:val="4CFE64D6"/>
    <w:rsid w:val="4D4A4C8E"/>
    <w:rsid w:val="4D737CC6"/>
    <w:rsid w:val="4FFF3DFC"/>
    <w:rsid w:val="506F0D7C"/>
    <w:rsid w:val="535D2F85"/>
    <w:rsid w:val="53C94292"/>
    <w:rsid w:val="55FF4712"/>
    <w:rsid w:val="563651E5"/>
    <w:rsid w:val="576A0AA2"/>
    <w:rsid w:val="5D0930E6"/>
    <w:rsid w:val="5DB262AE"/>
    <w:rsid w:val="5EAB460C"/>
    <w:rsid w:val="5F7424FA"/>
    <w:rsid w:val="60902BDF"/>
    <w:rsid w:val="61346CF3"/>
    <w:rsid w:val="617F64A1"/>
    <w:rsid w:val="62787903"/>
    <w:rsid w:val="649030C6"/>
    <w:rsid w:val="67457EDF"/>
    <w:rsid w:val="67620242"/>
    <w:rsid w:val="68BC60FB"/>
    <w:rsid w:val="68E06DF5"/>
    <w:rsid w:val="692D25AF"/>
    <w:rsid w:val="69ED129E"/>
    <w:rsid w:val="6C5FA8BF"/>
    <w:rsid w:val="6DFBA054"/>
    <w:rsid w:val="6F6B8E4C"/>
    <w:rsid w:val="78115FC1"/>
    <w:rsid w:val="7876059A"/>
    <w:rsid w:val="79FBC82E"/>
    <w:rsid w:val="7B779E3E"/>
    <w:rsid w:val="7B914BC3"/>
    <w:rsid w:val="7CD81014"/>
    <w:rsid w:val="7D551D2C"/>
    <w:rsid w:val="7D801DC2"/>
    <w:rsid w:val="7DAC8246"/>
    <w:rsid w:val="7E295EDC"/>
    <w:rsid w:val="7FB3DA1B"/>
    <w:rsid w:val="7FF239B3"/>
    <w:rsid w:val="7FFC799F"/>
    <w:rsid w:val="B96BA762"/>
    <w:rsid w:val="BEFD2A34"/>
    <w:rsid w:val="BFFB792F"/>
    <w:rsid w:val="CFDFDC2F"/>
    <w:rsid w:val="D5EFB616"/>
    <w:rsid w:val="DF6F6DE5"/>
    <w:rsid w:val="DF7E010F"/>
    <w:rsid w:val="DFEBF4ED"/>
    <w:rsid w:val="DFEFC73E"/>
    <w:rsid w:val="E05EA0D9"/>
    <w:rsid w:val="E52E8207"/>
    <w:rsid w:val="EB776A95"/>
    <w:rsid w:val="EBFB0EA0"/>
    <w:rsid w:val="EC3F1039"/>
    <w:rsid w:val="F63E32A8"/>
    <w:rsid w:val="F7DF6C5A"/>
    <w:rsid w:val="F7FF5E65"/>
    <w:rsid w:val="FBF9B549"/>
    <w:rsid w:val="FF3B0E6C"/>
    <w:rsid w:val="FFD96C41"/>
    <w:rsid w:val="FFF30E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kern w:val="0"/>
      <w:sz w:val="2"/>
      <w:szCs w:val="2"/>
    </w:rPr>
  </w:style>
  <w:style w:type="paragraph" w:styleId="3">
    <w:name w:val="footer"/>
    <w:basedOn w:val="1"/>
    <w:link w:val="10"/>
    <w:qFormat/>
    <w:uiPriority w:val="99"/>
    <w:pPr>
      <w:tabs>
        <w:tab w:val="center" w:pos="4153"/>
        <w:tab w:val="right" w:pos="8306"/>
      </w:tabs>
      <w:snapToGrid w:val="0"/>
      <w:jc w:val="left"/>
    </w:pPr>
    <w:rPr>
      <w:kern w:val="0"/>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99"/>
  </w:style>
  <w:style w:type="character" w:customStyle="1" w:styleId="9">
    <w:name w:val="批注框文本 Char"/>
    <w:link w:val="2"/>
    <w:semiHidden/>
    <w:qFormat/>
    <w:locked/>
    <w:uiPriority w:val="99"/>
    <w:rPr>
      <w:rFonts w:ascii="Times New Roman" w:hAnsi="Times New Roman" w:cs="Times New Roman"/>
      <w:sz w:val="2"/>
      <w:szCs w:val="2"/>
    </w:rPr>
  </w:style>
  <w:style w:type="character" w:customStyle="1" w:styleId="10">
    <w:name w:val="页脚 Char"/>
    <w:link w:val="3"/>
    <w:qFormat/>
    <w:locked/>
    <w:uiPriority w:val="99"/>
    <w:rPr>
      <w:rFonts w:ascii="Times New Roman" w:hAnsi="Times New Roman" w:cs="Times New Roman"/>
      <w:sz w:val="18"/>
      <w:szCs w:val="18"/>
    </w:rPr>
  </w:style>
  <w:style w:type="paragraph" w:customStyle="1" w:styleId="11">
    <w:name w:val="p0"/>
    <w:basedOn w:val="1"/>
    <w:qFormat/>
    <w:uiPriority w:val="99"/>
    <w:pPr>
      <w:widowControl/>
    </w:pPr>
    <w:rPr>
      <w:kern w:val="0"/>
    </w:rPr>
  </w:style>
  <w:style w:type="character" w:customStyle="1" w:styleId="12">
    <w:name w:val="页眉 Char"/>
    <w:basedOn w:val="7"/>
    <w:link w:val="4"/>
    <w:qFormat/>
    <w:uiPriority w:val="99"/>
    <w:rPr>
      <w:rFonts w:ascii="Times New Roman" w:hAnsi="Times New Roman"/>
      <w:kern w:val="2"/>
      <w:sz w:val="18"/>
      <w:szCs w:val="18"/>
    </w:rPr>
  </w:style>
  <w:style w:type="paragraph" w:customStyle="1" w:styleId="13">
    <w:name w:val="_Style 5"/>
    <w:basedOn w:val="1"/>
    <w:qFormat/>
    <w:uiPriority w:val="0"/>
    <w:pPr>
      <w:widowControl/>
      <w:spacing w:after="160" w:line="240" w:lineRule="exact"/>
      <w:jc w:val="left"/>
    </w:pPr>
    <w:rPr>
      <w:rFonts w:ascii="Arial" w:hAnsi="Arial" w:eastAsia="Times New Roman" w:cs="Verdana"/>
      <w:b/>
      <w:kern w:val="0"/>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541</Words>
  <Characters>3087</Characters>
  <Lines>25</Lines>
  <Paragraphs>7</Paragraphs>
  <TotalTime>0</TotalTime>
  <ScaleCrop>false</ScaleCrop>
  <LinksUpToDate>false</LinksUpToDate>
  <CharactersWithSpaces>3621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2020-07-01T08:50:00Z</dcterms:created>
  <dc:creator>张琼予</dc:creator>
  <cp:lastModifiedBy>uos</cp:lastModifiedBy>
  <cp:lastPrinted>2021-09-07T18:44:00Z</cp:lastPrinted>
  <dcterms:modified xsi:type="dcterms:W3CDTF">2021-09-09T14:53:04Z</dcterms:modified>
  <dc:title>附件1：</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